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52A" w14:textId="77777777" w:rsidR="00BE572A" w:rsidRPr="00BE572A" w:rsidRDefault="00047DF6" w:rsidP="00047DF6">
      <w:pPr>
        <w:pStyle w:val="UEFAIntroduction"/>
        <w:jc w:val="center"/>
        <w:rPr>
          <w:caps/>
        </w:rPr>
      </w:pPr>
      <w:r>
        <w:rPr>
          <w:caps/>
          <w:lang w:val="en-GB"/>
        </w:rPr>
        <w:t>Please complete all sections</w:t>
      </w:r>
      <w:r w:rsidR="00BE572A" w:rsidRPr="00BE572A">
        <w:rPr>
          <w:caps/>
        </w:rPr>
        <w:t xml:space="preserve"> in block capitals</w:t>
      </w:r>
      <w:r>
        <w:rPr>
          <w:caps/>
        </w:rPr>
        <w:t xml:space="preserve"> OR TYPE</w:t>
      </w:r>
      <w:r w:rsidR="00BE572A" w:rsidRPr="00BE572A">
        <w:rPr>
          <w:caps/>
        </w:rPr>
        <w:t>.</w:t>
      </w:r>
    </w:p>
    <w:p w14:paraId="452583B4" w14:textId="77777777" w:rsidR="00BE572A" w:rsidRPr="00BE572A" w:rsidRDefault="00BE572A" w:rsidP="00BE572A">
      <w:pPr>
        <w:pStyle w:val="UEFAIntroduction"/>
        <w:jc w:val="center"/>
        <w:rPr>
          <w:caps/>
        </w:rPr>
      </w:pPr>
    </w:p>
    <w:p w14:paraId="4B3A7A1D" w14:textId="77777777" w:rsidR="00BE572A" w:rsidRPr="00BE572A" w:rsidRDefault="00BE572A" w:rsidP="00BE572A">
      <w:pPr>
        <w:pStyle w:val="UEFAIntroduction"/>
        <w:jc w:val="center"/>
        <w:rPr>
          <w:caps/>
          <w:lang w:val="en-GB"/>
        </w:rPr>
      </w:pPr>
      <w:r w:rsidRPr="00BE572A">
        <w:rPr>
          <w:caps/>
        </w:rPr>
        <w:t>Incomplete or ill</w:t>
      </w:r>
      <w:r w:rsidR="00047DF6">
        <w:rPr>
          <w:caps/>
        </w:rPr>
        <w:t>egible forms will be reTURN</w:t>
      </w:r>
      <w:r w:rsidRPr="00BE572A">
        <w:rPr>
          <w:caps/>
        </w:rPr>
        <w:t>ed</w:t>
      </w:r>
      <w:r w:rsidR="00047DF6">
        <w:rPr>
          <w:caps/>
        </w:rPr>
        <w:t xml:space="preserve"> AND WILL NEED TO BE RESUBMITTED</w:t>
      </w:r>
      <w:r w:rsidRPr="00BE572A">
        <w:rPr>
          <w:caps/>
        </w:rPr>
        <w:t>.</w:t>
      </w:r>
    </w:p>
    <w:p w14:paraId="1D6B8FB1" w14:textId="77777777" w:rsidR="00BE572A" w:rsidRPr="00BE572A" w:rsidRDefault="00BE572A" w:rsidP="00BE572A">
      <w:pPr>
        <w:rPr>
          <w:b/>
          <w:bCs/>
          <w:i/>
          <w:iCs/>
          <w:lang w:val="en-GB"/>
        </w:rPr>
      </w:pPr>
    </w:p>
    <w:p w14:paraId="7F22D1BC" w14:textId="77777777" w:rsidR="00BE572A" w:rsidRPr="00BE572A" w:rsidRDefault="00BE572A" w:rsidP="00BE572A">
      <w:pPr>
        <w:rPr>
          <w:lang w:val="en-GB"/>
        </w:rPr>
      </w:pPr>
    </w:p>
    <w:p w14:paraId="75D52017" w14:textId="77777777" w:rsidR="00BE572A" w:rsidRPr="00BE572A" w:rsidRDefault="00BE572A" w:rsidP="00BE572A">
      <w:pPr>
        <w:numPr>
          <w:ilvl w:val="0"/>
          <w:numId w:val="26"/>
        </w:numPr>
        <w:rPr>
          <w:b/>
          <w:bCs/>
          <w:lang w:val="en-GB"/>
        </w:rPr>
      </w:pPr>
      <w:r w:rsidRPr="00BE572A">
        <w:rPr>
          <w:b/>
          <w:bCs/>
          <w:lang w:val="en-GB"/>
        </w:rPr>
        <w:t>Player Information</w:t>
      </w:r>
    </w:p>
    <w:p w14:paraId="0C3D09DF" w14:textId="77777777" w:rsidR="00BE572A" w:rsidRPr="00BE572A" w:rsidRDefault="00BE572A" w:rsidP="00BE572A">
      <w:pPr>
        <w:rPr>
          <w:lang w:val="en-GB"/>
        </w:rPr>
      </w:pPr>
    </w:p>
    <w:p w14:paraId="1CB058B3" w14:textId="52F85364" w:rsidR="00BE572A" w:rsidRPr="00BE572A" w:rsidRDefault="00BE572A" w:rsidP="00BE572A">
      <w:pPr>
        <w:rPr>
          <w:lang w:val="en-GB"/>
        </w:rPr>
      </w:pPr>
      <w:r w:rsidRPr="00BE572A">
        <w:rPr>
          <w:lang w:val="en-GB"/>
        </w:rPr>
        <w:t xml:space="preserve">Surname: </w:t>
      </w:r>
      <w:bookmarkStart w:id="0" w:name="Surname"/>
      <w:r w:rsidR="00A977E3">
        <w:rPr>
          <w:lang w:val="en-GB"/>
        </w:rPr>
        <w:t xml:space="preserve">____________________________________________ </w:t>
      </w:r>
      <w:r w:rsidRPr="00BE572A">
        <w:rPr>
          <w:u w:val="single"/>
          <w:lang w:val="en-GB"/>
        </w:rPr>
        <w:fldChar w:fldCharType="begin">
          <w:ffData>
            <w:name w:val="Surname"/>
            <w:enabled/>
            <w:calcOnExit w:val="0"/>
            <w:textInput>
              <w:maxLength w:val="35"/>
            </w:textInput>
          </w:ffData>
        </w:fldChar>
      </w:r>
      <w:r w:rsidRPr="00BE572A">
        <w:rPr>
          <w:u w:val="single"/>
          <w:lang w:val="en-GB"/>
        </w:rPr>
        <w:instrText xml:space="preserve"> FORMTEXT </w:instrText>
      </w:r>
      <w:r w:rsidR="00A14833">
        <w:rPr>
          <w:u w:val="single"/>
          <w:lang w:val="en-GB"/>
        </w:rPr>
      </w:r>
      <w:r w:rsidR="00A14833">
        <w:rPr>
          <w:u w:val="single"/>
          <w:lang w:val="en-GB"/>
        </w:rPr>
        <w:fldChar w:fldCharType="separate"/>
      </w:r>
      <w:r w:rsidRPr="00BE572A">
        <w:rPr>
          <w:u w:val="single"/>
          <w:lang w:val="en-GB"/>
        </w:rPr>
        <w:fldChar w:fldCharType="end"/>
      </w:r>
      <w:bookmarkEnd w:id="0"/>
      <w:r w:rsidRPr="00BE572A">
        <w:rPr>
          <w:lang w:val="en-GB"/>
        </w:rPr>
        <w:t>First name</w:t>
      </w:r>
      <w:r w:rsidR="00CF6791">
        <w:rPr>
          <w:lang w:val="en-GB"/>
        </w:rPr>
        <w:t>(</w:t>
      </w:r>
      <w:r w:rsidRPr="00BE572A">
        <w:rPr>
          <w:lang w:val="en-GB"/>
        </w:rPr>
        <w:t>s</w:t>
      </w:r>
      <w:r w:rsidR="00CF6791">
        <w:rPr>
          <w:lang w:val="en-GB"/>
        </w:rPr>
        <w:t>)</w:t>
      </w:r>
      <w:r w:rsidRPr="00BE572A">
        <w:rPr>
          <w:lang w:val="en-GB"/>
        </w:rPr>
        <w:t>:</w:t>
      </w:r>
      <w:r w:rsidR="00A977E3">
        <w:rPr>
          <w:lang w:val="en-GB"/>
        </w:rPr>
        <w:t xml:space="preserve"> _______________________________________</w:t>
      </w:r>
      <w:r>
        <w:rPr>
          <w:lang w:val="en-GB"/>
        </w:rPr>
        <w:t xml:space="preserve"> </w:t>
      </w:r>
      <w:r>
        <w:rPr>
          <w:u w:val="single"/>
          <w:lang w:val="en-GB"/>
        </w:rPr>
        <w:t xml:space="preserve">              </w:t>
      </w:r>
      <w:r w:rsidRPr="00BE572A">
        <w:rPr>
          <w:lang w:val="en-GB"/>
        </w:rPr>
        <w:t xml:space="preserve">                                        </w:t>
      </w:r>
    </w:p>
    <w:p w14:paraId="344796B5" w14:textId="77777777" w:rsidR="00BE572A" w:rsidRPr="00BE572A" w:rsidRDefault="00BE572A" w:rsidP="00BE572A">
      <w:pPr>
        <w:rPr>
          <w:lang w:val="en-GB"/>
        </w:rPr>
      </w:pPr>
    </w:p>
    <w:p w14:paraId="396D62C3" w14:textId="77777777" w:rsidR="00BE572A" w:rsidRPr="00BE572A" w:rsidRDefault="00B42188" w:rsidP="00BE572A">
      <w:pPr>
        <w:rPr>
          <w:i/>
          <w:iCs/>
          <w:lang w:val="en-GB"/>
        </w:rPr>
      </w:pPr>
      <w:r w:rsidRPr="00BE572A">
        <w:rPr>
          <w:lang w:val="de-CH"/>
        </w:rPr>
        <w:sym w:font="Wingdings" w:char="F072"/>
      </w:r>
      <w:r w:rsidRPr="00B42188">
        <w:t xml:space="preserve"> </w:t>
      </w:r>
      <w:r w:rsidR="00BE572A" w:rsidRPr="00BE572A">
        <w:rPr>
          <w:lang w:val="en-GB"/>
        </w:rPr>
        <w:t>Female</w:t>
      </w:r>
      <w:r w:rsidR="00BE572A" w:rsidRPr="00BE572A">
        <w:rPr>
          <w:lang w:val="en-GB"/>
        </w:rPr>
        <w:tab/>
      </w:r>
      <w:r w:rsidRPr="00BE572A">
        <w:rPr>
          <w:lang w:val="de-CH"/>
        </w:rPr>
        <w:sym w:font="Wingdings" w:char="F072"/>
      </w:r>
      <w:r w:rsidRPr="00B42188">
        <w:t xml:space="preserve"> </w:t>
      </w:r>
      <w:r>
        <w:rPr>
          <w:lang w:val="en-GB"/>
        </w:rPr>
        <w:t>Male</w:t>
      </w:r>
    </w:p>
    <w:p w14:paraId="3472B7D8" w14:textId="77777777" w:rsidR="00BE572A" w:rsidRPr="00BE572A" w:rsidRDefault="00BE572A" w:rsidP="00BE572A">
      <w:pPr>
        <w:rPr>
          <w:lang w:val="en-GB"/>
        </w:rPr>
      </w:pPr>
    </w:p>
    <w:p w14:paraId="3003AD9D" w14:textId="77777777" w:rsidR="00BE572A" w:rsidRPr="00BE572A" w:rsidRDefault="00BE572A" w:rsidP="00BE572A">
      <w:pPr>
        <w:rPr>
          <w:lang w:val="en-GB"/>
        </w:rPr>
      </w:pPr>
      <w:r w:rsidRPr="00BE572A">
        <w:rPr>
          <w:lang w:val="en-GB"/>
        </w:rPr>
        <w:t>Nationality:</w:t>
      </w:r>
      <w:r w:rsidRPr="00BE572A">
        <w:rPr>
          <w:rFonts w:ascii="Arial" w:eastAsia="Times New Roman" w:hAnsi="Arial" w:cs="Times New Roman"/>
          <w:szCs w:val="20"/>
          <w:u w:val="single"/>
          <w:lang w:val="en-GB"/>
        </w:rPr>
        <w:t xml:space="preserve"> </w:t>
      </w:r>
      <w:r w:rsidR="00A977E3">
        <w:rPr>
          <w:rFonts w:ascii="Arial" w:eastAsia="Times New Roman" w:hAnsi="Arial" w:cs="Times New Roman"/>
          <w:szCs w:val="20"/>
          <w:u w:val="single"/>
          <w:lang w:val="en-GB"/>
        </w:rPr>
        <w:t>_______________________________________</w:t>
      </w:r>
    </w:p>
    <w:p w14:paraId="18283934" w14:textId="77777777" w:rsidR="00BE572A" w:rsidRPr="00BE572A" w:rsidRDefault="00BE572A" w:rsidP="00BE572A">
      <w:pPr>
        <w:rPr>
          <w:lang w:val="en-GB"/>
        </w:rPr>
      </w:pPr>
    </w:p>
    <w:p w14:paraId="5A273936" w14:textId="77777777" w:rsidR="00BE572A" w:rsidRPr="00BE572A" w:rsidRDefault="002F013B" w:rsidP="00BE572A">
      <w:pPr>
        <w:rPr>
          <w:u w:val="single"/>
        </w:rPr>
      </w:pPr>
      <w:r>
        <w:rPr>
          <w:lang w:val="en-GB"/>
        </w:rPr>
        <w:t>Date of birth (dd/mm/yyyy</w:t>
      </w:r>
      <w:r w:rsidR="00BE572A" w:rsidRPr="00BE572A">
        <w:rPr>
          <w:lang w:val="en-GB"/>
        </w:rPr>
        <w:t>)</w:t>
      </w:r>
      <w:r>
        <w:rPr>
          <w:lang w:val="en-GB"/>
        </w:rPr>
        <w:t>:</w:t>
      </w:r>
      <w:r w:rsidR="00A977E3">
        <w:t xml:space="preserve"> __________/________/______________</w:t>
      </w:r>
    </w:p>
    <w:p w14:paraId="2DCAA4BC" w14:textId="77777777" w:rsidR="00BE572A" w:rsidRPr="00BE572A" w:rsidRDefault="00BE572A" w:rsidP="00BE572A"/>
    <w:p w14:paraId="5BC75D92" w14:textId="77777777" w:rsidR="00A34F53" w:rsidRPr="00BE572A" w:rsidRDefault="00A34F53" w:rsidP="00A34F53">
      <w:pPr>
        <w:rPr>
          <w:lang w:val="en-GB"/>
        </w:rPr>
      </w:pPr>
      <w:r w:rsidRPr="00BE572A">
        <w:rPr>
          <w:lang w:val="en-GB"/>
        </w:rPr>
        <w:t>Name of club or national football association:</w:t>
      </w:r>
      <w:r>
        <w:rPr>
          <w:u w:val="single"/>
          <w:lang w:val="en-GB"/>
        </w:rPr>
        <w:t xml:space="preserve"> _____________________________________________________________</w:t>
      </w:r>
    </w:p>
    <w:p w14:paraId="4137394C" w14:textId="77777777" w:rsidR="00A34F53" w:rsidRDefault="00A34F53" w:rsidP="00BE572A">
      <w:pPr>
        <w:rPr>
          <w:lang w:val="en-GB"/>
        </w:rPr>
      </w:pPr>
    </w:p>
    <w:p w14:paraId="521E8B26" w14:textId="0A5D8801" w:rsidR="00BE572A" w:rsidRPr="00A977E3" w:rsidRDefault="00BE572A" w:rsidP="00BE572A">
      <w:pPr>
        <w:rPr>
          <w:lang w:val="en-GB"/>
        </w:rPr>
      </w:pPr>
      <w:r w:rsidRPr="00BE572A">
        <w:rPr>
          <w:lang w:val="en-GB"/>
        </w:rPr>
        <w:t xml:space="preserve">Participating in which UEFA </w:t>
      </w:r>
      <w:r w:rsidR="002C640D" w:rsidRPr="00BE572A">
        <w:rPr>
          <w:lang w:val="en-GB"/>
        </w:rPr>
        <w:t>competition?</w:t>
      </w:r>
      <w:r w:rsidR="002C640D">
        <w:rPr>
          <w:lang w:val="en-GB"/>
        </w:rPr>
        <w:t xml:space="preserve"> </w:t>
      </w:r>
      <w:r w:rsidR="00A977E3">
        <w:rPr>
          <w:lang w:val="en-GB"/>
        </w:rPr>
        <w:t>___________________________________________________</w:t>
      </w:r>
      <w:r w:rsidR="005E50B4">
        <w:rPr>
          <w:lang w:val="en-GB"/>
        </w:rPr>
        <w:t>______________</w:t>
      </w:r>
    </w:p>
    <w:p w14:paraId="78CD1C40" w14:textId="7418A2B2" w:rsidR="00BE572A" w:rsidRPr="005E50B4" w:rsidRDefault="005E50B4" w:rsidP="00BE572A">
      <w:pPr>
        <w:rPr>
          <w:b/>
          <w:sz w:val="19"/>
          <w:szCs w:val="19"/>
          <w:lang w:val="en-GB"/>
        </w:rPr>
      </w:pPr>
      <w:r>
        <w:rPr>
          <w:b/>
          <w:bCs/>
          <w:iCs/>
          <w:sz w:val="19"/>
          <w:szCs w:val="19"/>
          <w:lang w:val="en-GB"/>
        </w:rPr>
        <w:t>NB</w:t>
      </w:r>
      <w:r w:rsidR="00541B5C">
        <w:rPr>
          <w:b/>
          <w:bCs/>
          <w:iCs/>
          <w:sz w:val="19"/>
          <w:szCs w:val="19"/>
          <w:lang w:val="en-GB"/>
        </w:rPr>
        <w:t>:</w:t>
      </w:r>
      <w:r>
        <w:rPr>
          <w:b/>
          <w:bCs/>
          <w:iCs/>
          <w:sz w:val="19"/>
          <w:szCs w:val="19"/>
          <w:lang w:val="en-GB"/>
        </w:rPr>
        <w:t xml:space="preserve"> </w:t>
      </w:r>
      <w:r w:rsidRPr="005E50B4">
        <w:rPr>
          <w:b/>
          <w:bCs/>
          <w:iCs/>
          <w:sz w:val="19"/>
          <w:szCs w:val="19"/>
          <w:lang w:val="en-GB"/>
        </w:rPr>
        <w:t>UEFA can only treat TUE applications from players currently registered to partici</w:t>
      </w:r>
      <w:r>
        <w:rPr>
          <w:b/>
          <w:bCs/>
          <w:iCs/>
          <w:sz w:val="19"/>
          <w:szCs w:val="19"/>
          <w:lang w:val="en-GB"/>
        </w:rPr>
        <w:t>pate in a UEFA competition</w:t>
      </w:r>
    </w:p>
    <w:p w14:paraId="6B8ED86B" w14:textId="77777777" w:rsidR="00BE572A" w:rsidRPr="00BE572A" w:rsidRDefault="00BE572A" w:rsidP="00BE572A">
      <w:pPr>
        <w:rPr>
          <w:lang w:val="en-GB"/>
        </w:rPr>
      </w:pPr>
    </w:p>
    <w:p w14:paraId="3D2EF791" w14:textId="63B0E254" w:rsidR="002C640D" w:rsidRPr="00A34F53" w:rsidRDefault="00A34F53" w:rsidP="00BE572A">
      <w:pPr>
        <w:rPr>
          <w:lang w:val="en-GB"/>
        </w:rPr>
      </w:pPr>
      <w:r w:rsidRPr="00A34F53">
        <w:rPr>
          <w:lang w:val="en-GB"/>
        </w:rPr>
        <w:t xml:space="preserve">Date of </w:t>
      </w:r>
      <w:r>
        <w:rPr>
          <w:lang w:val="en-GB"/>
        </w:rPr>
        <w:t>next match/proposed return to</w:t>
      </w:r>
      <w:r w:rsidRPr="00A34F53">
        <w:rPr>
          <w:lang w:val="en-GB"/>
        </w:rPr>
        <w:t xml:space="preserve"> competition</w:t>
      </w:r>
      <w:r>
        <w:rPr>
          <w:lang w:val="en-GB"/>
        </w:rPr>
        <w:t>:</w:t>
      </w:r>
      <w:r w:rsidRPr="00A34F53">
        <w:rPr>
          <w:u w:val="single"/>
          <w:lang w:val="en-GB"/>
        </w:rPr>
        <w:t xml:space="preserve"> </w:t>
      </w:r>
      <w:r>
        <w:rPr>
          <w:u w:val="single"/>
          <w:lang w:val="en-GB"/>
        </w:rPr>
        <w:t>______________________________________________________</w:t>
      </w:r>
    </w:p>
    <w:p w14:paraId="57E0C697" w14:textId="77777777" w:rsidR="00844346" w:rsidRDefault="00844346" w:rsidP="00AA586E">
      <w:pPr>
        <w:pStyle w:val="ListParagraph"/>
        <w:ind w:left="360"/>
        <w:rPr>
          <w:b/>
          <w:bCs/>
          <w:lang w:val="en-GB"/>
        </w:rPr>
      </w:pPr>
    </w:p>
    <w:p w14:paraId="12578468" w14:textId="2EADAD5E" w:rsidR="00844346" w:rsidRPr="00BA1E08" w:rsidRDefault="00844346" w:rsidP="00844346">
      <w:pPr>
        <w:pStyle w:val="ListParagraph"/>
        <w:numPr>
          <w:ilvl w:val="0"/>
          <w:numId w:val="26"/>
        </w:numPr>
        <w:rPr>
          <w:b/>
          <w:bCs/>
          <w:lang w:val="en-GB"/>
        </w:rPr>
      </w:pPr>
      <w:r>
        <w:rPr>
          <w:b/>
          <w:bCs/>
          <w:lang w:val="en-GB"/>
        </w:rPr>
        <w:t>Previous applications</w:t>
      </w:r>
    </w:p>
    <w:p w14:paraId="427F4221" w14:textId="77777777" w:rsidR="00844346" w:rsidRDefault="00844346" w:rsidP="00844346">
      <w:pPr>
        <w:rPr>
          <w:b/>
          <w:bCs/>
          <w:lang w:val="en-GB"/>
        </w:rPr>
      </w:pPr>
    </w:p>
    <w:p w14:paraId="2718B63E" w14:textId="77777777" w:rsidR="00844346" w:rsidRPr="00BE572A" w:rsidRDefault="00844346" w:rsidP="00844346">
      <w:pPr>
        <w:rPr>
          <w:lang w:val="en-GB"/>
        </w:rPr>
      </w:pPr>
      <w:r w:rsidRPr="00BA1E08">
        <w:rPr>
          <w:bCs/>
          <w:lang w:val="en-GB"/>
        </w:rPr>
        <w:t xml:space="preserve">Have you </w:t>
      </w:r>
      <w:r>
        <w:rPr>
          <w:bCs/>
          <w:lang w:val="en-GB"/>
        </w:rPr>
        <w:t>submitted</w:t>
      </w:r>
      <w:r w:rsidRPr="00BA1E08">
        <w:rPr>
          <w:bCs/>
          <w:lang w:val="en-GB"/>
        </w:rPr>
        <w:t xml:space="preserve"> a</w:t>
      </w:r>
      <w:r>
        <w:rPr>
          <w:bCs/>
          <w:lang w:val="en-GB"/>
        </w:rPr>
        <w:t>ny</w:t>
      </w:r>
      <w:r w:rsidRPr="00BA1E08">
        <w:rPr>
          <w:bCs/>
          <w:lang w:val="en-GB"/>
        </w:rPr>
        <w:t xml:space="preserve"> </w:t>
      </w:r>
      <w:r>
        <w:rPr>
          <w:bCs/>
          <w:lang w:val="en-GB"/>
        </w:rPr>
        <w:t xml:space="preserve">previous </w:t>
      </w:r>
      <w:r w:rsidRPr="00BA1E08">
        <w:rPr>
          <w:bCs/>
          <w:lang w:val="en-GB"/>
        </w:rPr>
        <w:t>TUE application</w:t>
      </w:r>
      <w:r>
        <w:rPr>
          <w:bCs/>
          <w:lang w:val="en-GB"/>
        </w:rPr>
        <w:t>(s) to any Anti-Doping Organisation for the same condition</w:t>
      </w:r>
      <w:r w:rsidRPr="00BA1E08">
        <w:rPr>
          <w:bCs/>
          <w:lang w:val="en-GB"/>
        </w:rPr>
        <w:t xml:space="preserve">?  </w:t>
      </w:r>
      <w:r w:rsidRPr="00BA1E08">
        <w:rPr>
          <w:lang w:val="de-CH"/>
        </w:rPr>
        <w:sym w:font="Wingdings" w:char="F072"/>
      </w:r>
      <w:r w:rsidRPr="00BA1E08">
        <w:t xml:space="preserve"> </w:t>
      </w:r>
      <w:r w:rsidRPr="00BA1E08">
        <w:rPr>
          <w:bCs/>
          <w:lang w:val="en-GB"/>
        </w:rPr>
        <w:t>Yes</w:t>
      </w:r>
      <w:r w:rsidRPr="00BA1E08">
        <w:rPr>
          <w:bCs/>
          <w:lang w:val="en-GB"/>
        </w:rPr>
        <w:tab/>
      </w:r>
      <w:r w:rsidRPr="00BA1E08">
        <w:rPr>
          <w:lang w:val="de-CH"/>
        </w:rPr>
        <w:sym w:font="Wingdings" w:char="F072"/>
      </w:r>
      <w:r w:rsidRPr="00BA1E08">
        <w:t xml:space="preserve"> </w:t>
      </w:r>
      <w:r w:rsidRPr="00BA1E08">
        <w:rPr>
          <w:bCs/>
          <w:lang w:val="en-GB"/>
        </w:rPr>
        <w:t xml:space="preserve">No </w:t>
      </w:r>
    </w:p>
    <w:p w14:paraId="1BC3962B" w14:textId="77777777" w:rsidR="000C5245" w:rsidRDefault="000C5245" w:rsidP="00844346">
      <w:pPr>
        <w:rPr>
          <w:lang w:val="en-GB"/>
        </w:rPr>
      </w:pPr>
    </w:p>
    <w:p w14:paraId="7A144296" w14:textId="70C04929" w:rsidR="00844346" w:rsidRPr="00BE572A" w:rsidRDefault="00844346" w:rsidP="00844346">
      <w:pPr>
        <w:rPr>
          <w:lang w:val="en-GB"/>
        </w:rPr>
      </w:pPr>
      <w:r w:rsidRPr="00BE572A">
        <w:rPr>
          <w:lang w:val="en-GB"/>
        </w:rPr>
        <w:t xml:space="preserve">If yes, </w:t>
      </w:r>
      <w:r>
        <w:rPr>
          <w:lang w:val="en-GB"/>
        </w:rPr>
        <w:t xml:space="preserve">on what </w:t>
      </w:r>
      <w:r w:rsidRPr="00BE572A">
        <w:rPr>
          <w:lang w:val="en-GB"/>
        </w:rPr>
        <w:t>date</w:t>
      </w:r>
      <w:r>
        <w:rPr>
          <w:lang w:val="en-GB"/>
        </w:rPr>
        <w:t>? (dd/mm/yyyy): _________/_________/_______________</w:t>
      </w:r>
    </w:p>
    <w:p w14:paraId="764B5B11" w14:textId="77777777" w:rsidR="00844346" w:rsidRPr="00BE572A" w:rsidRDefault="00844346" w:rsidP="00844346">
      <w:pPr>
        <w:rPr>
          <w:lang w:val="en-GB"/>
        </w:rPr>
      </w:pPr>
    </w:p>
    <w:p w14:paraId="43F18EA4" w14:textId="77777777" w:rsidR="00844346" w:rsidRPr="00BE572A" w:rsidRDefault="00844346" w:rsidP="00844346">
      <w:pPr>
        <w:rPr>
          <w:u w:val="single"/>
          <w:lang w:val="en-GB"/>
        </w:rPr>
      </w:pPr>
      <w:r w:rsidRPr="00BE572A">
        <w:rPr>
          <w:lang w:val="en-GB"/>
        </w:rPr>
        <w:t>For which substance</w:t>
      </w:r>
      <w:r>
        <w:rPr>
          <w:lang w:val="en-GB"/>
        </w:rPr>
        <w:t xml:space="preserve"> or method</w:t>
      </w:r>
      <w:r w:rsidRPr="00BE572A">
        <w:rPr>
          <w:lang w:val="en-GB"/>
        </w:rPr>
        <w:t>?</w:t>
      </w:r>
      <w:r>
        <w:rPr>
          <w:lang w:val="en-GB"/>
        </w:rPr>
        <w:t xml:space="preserve"> __________________________________________________________________________</w:t>
      </w:r>
    </w:p>
    <w:p w14:paraId="24F9FFF9" w14:textId="77777777" w:rsidR="00844346" w:rsidRPr="00BE572A" w:rsidRDefault="00844346" w:rsidP="00844346">
      <w:pPr>
        <w:rPr>
          <w:lang w:val="en-GB"/>
        </w:rPr>
      </w:pPr>
    </w:p>
    <w:p w14:paraId="25DDB77E" w14:textId="77777777" w:rsidR="00844346" w:rsidRPr="00BE572A" w:rsidRDefault="00844346" w:rsidP="00844346">
      <w:pPr>
        <w:rPr>
          <w:u w:val="single"/>
          <w:lang w:val="en-GB"/>
        </w:rPr>
      </w:pPr>
      <w:r>
        <w:rPr>
          <w:lang w:val="en-GB"/>
        </w:rPr>
        <w:t>To which anti-doping organisation?</w:t>
      </w:r>
      <w:r w:rsidRPr="00BE572A">
        <w:rPr>
          <w:lang w:val="en-GB"/>
        </w:rPr>
        <w:t xml:space="preserve"> </w:t>
      </w:r>
      <w:r w:rsidRPr="004F07F4">
        <w:rPr>
          <w:iCs/>
          <w:lang w:val="en-GB"/>
        </w:rPr>
        <w:t>Please specify</w:t>
      </w:r>
      <w:r w:rsidRPr="00BE572A">
        <w:rPr>
          <w:lang w:val="en-GB"/>
        </w:rPr>
        <w:t>:</w:t>
      </w:r>
      <w:r>
        <w:rPr>
          <w:lang w:val="en-GB"/>
        </w:rPr>
        <w:t xml:space="preserve"> __________________________________________________</w:t>
      </w:r>
    </w:p>
    <w:p w14:paraId="45D533EA" w14:textId="77777777" w:rsidR="00844346" w:rsidRPr="00BA1E08" w:rsidRDefault="00844346" w:rsidP="00844346"/>
    <w:p w14:paraId="1F357B5D" w14:textId="77777777" w:rsidR="00844346" w:rsidRPr="002F013B" w:rsidRDefault="00844346" w:rsidP="00844346">
      <w:pPr>
        <w:rPr>
          <w:lang w:val="en-GB"/>
        </w:rPr>
      </w:pPr>
      <w:r w:rsidRPr="00BE572A">
        <w:rPr>
          <w:lang w:val="en-GB"/>
        </w:rPr>
        <w:t>Decision:</w:t>
      </w:r>
      <w:r w:rsidRPr="00BE572A">
        <w:rPr>
          <w:lang w:val="en-GB"/>
        </w:rPr>
        <w:tab/>
        <w:t xml:space="preserve">Approved </w:t>
      </w:r>
      <w:r w:rsidRPr="00BE572A">
        <w:rPr>
          <w:lang w:val="de-CH"/>
        </w:rPr>
        <w:sym w:font="Wingdings" w:char="F072"/>
      </w:r>
      <w:r w:rsidRPr="00BE572A">
        <w:rPr>
          <w:lang w:val="en-GB"/>
        </w:rPr>
        <w:tab/>
        <w:t xml:space="preserve">Not approved </w:t>
      </w:r>
      <w:r w:rsidRPr="00BE572A">
        <w:rPr>
          <w:lang w:val="de-CH"/>
        </w:rPr>
        <w:sym w:font="Wingdings" w:char="F072"/>
      </w:r>
      <w:r>
        <w:rPr>
          <w:lang w:val="en-GB"/>
        </w:rPr>
        <w:t xml:space="preserve">  </w:t>
      </w:r>
      <w:r w:rsidRPr="00BE572A">
        <w:rPr>
          <w:i/>
          <w:iCs/>
          <w:lang w:val="en-GB"/>
        </w:rPr>
        <w:t>(</w:t>
      </w:r>
      <w:r>
        <w:rPr>
          <w:i/>
          <w:iCs/>
          <w:lang w:val="en-GB"/>
        </w:rPr>
        <w:t xml:space="preserve">if approved, </w:t>
      </w:r>
      <w:r w:rsidRPr="00BE572A">
        <w:rPr>
          <w:i/>
          <w:iCs/>
          <w:lang w:val="en-GB"/>
        </w:rPr>
        <w:t>please attach previous TUE(s))</w:t>
      </w:r>
    </w:p>
    <w:p w14:paraId="61CA7314" w14:textId="77777777" w:rsidR="00844346" w:rsidRDefault="00844346" w:rsidP="00844346">
      <w:pPr>
        <w:rPr>
          <w:i/>
          <w:iCs/>
          <w:lang w:val="en-GB"/>
        </w:rPr>
      </w:pPr>
    </w:p>
    <w:p w14:paraId="21723D7B" w14:textId="77777777" w:rsidR="00844346" w:rsidRPr="00BA1E08" w:rsidRDefault="00844346" w:rsidP="00844346">
      <w:pPr>
        <w:pStyle w:val="ListParagraph"/>
        <w:numPr>
          <w:ilvl w:val="0"/>
          <w:numId w:val="26"/>
        </w:numPr>
        <w:spacing w:before="120"/>
        <w:rPr>
          <w:b/>
          <w:lang w:val="en-GB"/>
        </w:rPr>
      </w:pPr>
      <w:r w:rsidRPr="00BA1E08">
        <w:rPr>
          <w:b/>
          <w:bCs/>
          <w:lang w:val="en-GB"/>
        </w:rPr>
        <w:t>Retroactive applications</w:t>
      </w:r>
    </w:p>
    <w:p w14:paraId="36AD4A1C" w14:textId="77777777" w:rsidR="00844346" w:rsidRPr="00BA1E08" w:rsidRDefault="00844346" w:rsidP="00844346">
      <w:pPr>
        <w:spacing w:before="120"/>
        <w:rPr>
          <w:lang w:val="en-GB"/>
        </w:rPr>
      </w:pPr>
      <w:r w:rsidRPr="00BA1E08">
        <w:rPr>
          <w:bCs/>
          <w:lang w:val="en-GB"/>
        </w:rPr>
        <w:t>Is this a retroactive application?</w:t>
      </w:r>
      <w:r w:rsidRPr="00BA1E08">
        <w:rPr>
          <w:b/>
          <w:bCs/>
          <w:lang w:val="en-GB"/>
        </w:rPr>
        <w:t xml:space="preserve"> </w:t>
      </w:r>
      <w:r w:rsidRPr="00BE572A">
        <w:rPr>
          <w:lang w:val="de-CH"/>
        </w:rPr>
        <w:sym w:font="Wingdings" w:char="F072"/>
      </w:r>
      <w:r w:rsidRPr="00BA1E08">
        <w:rPr>
          <w:bCs/>
          <w:lang w:val="en-GB"/>
        </w:rPr>
        <w:t xml:space="preserve">  Yes</w:t>
      </w:r>
      <w:r w:rsidRPr="00BA1E08">
        <w:rPr>
          <w:lang w:val="en-GB"/>
        </w:rPr>
        <w:t xml:space="preserve">   </w:t>
      </w:r>
      <w:r w:rsidRPr="00BE572A">
        <w:rPr>
          <w:lang w:val="de-CH"/>
        </w:rPr>
        <w:sym w:font="Wingdings" w:char="F072"/>
      </w:r>
      <w:r w:rsidRPr="00BA1E08">
        <w:rPr>
          <w:bCs/>
          <w:lang w:val="en-GB"/>
        </w:rPr>
        <w:t xml:space="preserve">  No</w:t>
      </w:r>
    </w:p>
    <w:p w14:paraId="3100F761" w14:textId="77777777" w:rsidR="00844346" w:rsidRPr="00BE572A" w:rsidRDefault="00844346" w:rsidP="00844346">
      <w:pPr>
        <w:spacing w:before="120"/>
        <w:rPr>
          <w:lang w:val="en-GB"/>
        </w:rPr>
      </w:pPr>
      <w:r>
        <w:rPr>
          <w:lang w:val="en-GB"/>
        </w:rPr>
        <w:t>If yes, on what date was treatment started?</w:t>
      </w:r>
      <w:r w:rsidRPr="00EB0560">
        <w:rPr>
          <w:lang w:val="en-GB"/>
        </w:rPr>
        <w:t xml:space="preserve"> </w:t>
      </w:r>
      <w:r>
        <w:rPr>
          <w:lang w:val="en-GB"/>
        </w:rPr>
        <w:t>(dd/mm/yyyy): _________/_________/_______________</w:t>
      </w:r>
    </w:p>
    <w:p w14:paraId="2C66AD90" w14:textId="1E6F023F" w:rsidR="0033314B" w:rsidRPr="00EB0560" w:rsidRDefault="00844346" w:rsidP="00844346">
      <w:pPr>
        <w:spacing w:before="120"/>
        <w:rPr>
          <w:bCs/>
          <w:lang w:val="en-GB"/>
        </w:rPr>
      </w:pPr>
      <w:r w:rsidRPr="00EB0560">
        <w:rPr>
          <w:bCs/>
          <w:lang w:val="en-GB"/>
        </w:rPr>
        <w:t>Please indicate the reason for the retroactive application</w:t>
      </w:r>
      <w:r w:rsidR="005D0FE1">
        <w:rPr>
          <w:bCs/>
          <w:lang w:val="en-GB"/>
        </w:rPr>
        <w:t>:</w:t>
      </w:r>
      <w:r>
        <w:rPr>
          <w:bCs/>
          <w:lang w:val="en-GB"/>
        </w:rPr>
        <w:t xml:space="preserve"> (Article 4.1 of the </w:t>
      </w:r>
      <w:r w:rsidR="005D0FE1">
        <w:rPr>
          <w:bCs/>
          <w:lang w:val="en-GB"/>
        </w:rPr>
        <w:t xml:space="preserve">WADA </w:t>
      </w:r>
      <w:r>
        <w:rPr>
          <w:bCs/>
          <w:lang w:val="en-GB"/>
        </w:rPr>
        <w:t xml:space="preserve">International Standard </w:t>
      </w:r>
      <w:r w:rsidR="00817829">
        <w:rPr>
          <w:bCs/>
          <w:lang w:val="en-GB"/>
        </w:rPr>
        <w:t>for</w:t>
      </w:r>
      <w:r>
        <w:rPr>
          <w:bCs/>
          <w:lang w:val="en-GB"/>
        </w:rPr>
        <w:t xml:space="preserve"> Therapeutic Use Exemptions </w:t>
      </w:r>
      <w:r w:rsidR="005D0FE1">
        <w:rPr>
          <w:bCs/>
          <w:lang w:val="en-GB"/>
        </w:rPr>
        <w:t>[</w:t>
      </w:r>
      <w:r>
        <w:rPr>
          <w:bCs/>
          <w:lang w:val="en-GB"/>
        </w:rPr>
        <w:t>ISTUE</w:t>
      </w:r>
      <w:r w:rsidR="005D0FE1">
        <w:rPr>
          <w:bCs/>
          <w:lang w:val="en-GB"/>
        </w:rPr>
        <w:t>]</w:t>
      </w:r>
      <w:r>
        <w:rPr>
          <w:bCs/>
          <w:lang w:val="en-GB"/>
        </w:rPr>
        <w:t>)</w:t>
      </w:r>
      <w:r w:rsidRPr="00EB0560">
        <w:rPr>
          <w:bCs/>
          <w:lang w:val="en-GB"/>
        </w:rPr>
        <w:t>:</w:t>
      </w:r>
    </w:p>
    <w:p w14:paraId="67896874" w14:textId="77777777" w:rsidR="000C5245" w:rsidRPr="00AA586E" w:rsidRDefault="000C5245" w:rsidP="00844346">
      <w:pPr>
        <w:spacing w:before="120"/>
        <w:rPr>
          <w:lang w:val="en-GB"/>
        </w:rPr>
      </w:pPr>
    </w:p>
    <w:p w14:paraId="1A024A7B" w14:textId="3964B53B" w:rsidR="005D0FE1" w:rsidRDefault="00844346" w:rsidP="00844346">
      <w:pPr>
        <w:spacing w:before="120"/>
        <w:rPr>
          <w:lang w:val="en-GB"/>
        </w:rPr>
      </w:pPr>
      <w:r w:rsidRPr="00BE572A">
        <w:rPr>
          <w:lang w:val="de-CH"/>
        </w:rPr>
        <w:lastRenderedPageBreak/>
        <w:sym w:font="Wingdings" w:char="F072"/>
      </w:r>
      <w:r w:rsidRPr="007D2D99">
        <w:rPr>
          <w:lang w:val="en-GB"/>
        </w:rPr>
        <w:t xml:space="preserve"> </w:t>
      </w:r>
      <w:r>
        <w:rPr>
          <w:lang w:val="en-GB"/>
        </w:rPr>
        <w:t>You required e</w:t>
      </w:r>
      <w:r w:rsidRPr="007D2D99">
        <w:rPr>
          <w:lang w:val="en-GB"/>
        </w:rPr>
        <w:t>mergency or urgent treatment of a medical condition;</w:t>
      </w:r>
    </w:p>
    <w:p w14:paraId="6A0FA5B5" w14:textId="15AE1DBC" w:rsidR="005D0FE1" w:rsidRDefault="005D0FE1" w:rsidP="00844346">
      <w:pPr>
        <w:spacing w:before="120"/>
        <w:rPr>
          <w:lang w:val="en-GB"/>
        </w:rPr>
      </w:pPr>
      <w:r w:rsidRPr="00BE572A">
        <w:rPr>
          <w:lang w:val="de-CH"/>
        </w:rPr>
        <w:sym w:font="Wingdings" w:char="F072"/>
      </w:r>
      <w:r w:rsidRPr="007D2D99">
        <w:rPr>
          <w:lang w:val="en-GB"/>
        </w:rPr>
        <w:t xml:space="preserve"> </w:t>
      </w:r>
      <w:r w:rsidRPr="005D0FE1">
        <w:rPr>
          <w:lang w:val="en-GB"/>
        </w:rPr>
        <w:t>There was insufficient time, opportunity or other exceptional circumstances that prevented you from submitting the TUE application, or having it evaluated, before getting tested.</w:t>
      </w:r>
    </w:p>
    <w:p w14:paraId="3D30CA22" w14:textId="3D4BD972" w:rsidR="00844346" w:rsidRDefault="005D0FE1" w:rsidP="00844346">
      <w:pPr>
        <w:spacing w:before="120"/>
        <w:rPr>
          <w:lang w:val="en-GB"/>
        </w:rPr>
      </w:pPr>
      <w:r w:rsidRPr="00BE572A">
        <w:rPr>
          <w:lang w:val="de-CH"/>
        </w:rPr>
        <w:sym w:font="Wingdings" w:char="F072"/>
      </w:r>
      <w:r w:rsidRPr="007D2D99">
        <w:rPr>
          <w:lang w:val="en-GB"/>
        </w:rPr>
        <w:t xml:space="preserve"> </w:t>
      </w:r>
      <w:r w:rsidR="00844346" w:rsidRPr="00844346">
        <w:rPr>
          <w:lang w:val="en-GB"/>
        </w:rPr>
        <w:t xml:space="preserve">You tested positive after using a substance Out-of-Competition that was only prohibited In-Competition (See S6 to S9 of the </w:t>
      </w:r>
      <w:hyperlink r:id="rId8" w:history="1">
        <w:r w:rsidRPr="00817829">
          <w:rPr>
            <w:rStyle w:val="Hyperlink"/>
            <w:lang w:val="en-GB"/>
          </w:rPr>
          <w:t xml:space="preserve">WADA </w:t>
        </w:r>
        <w:r w:rsidR="00844346" w:rsidRPr="00817829">
          <w:rPr>
            <w:rStyle w:val="Hyperlink"/>
            <w:lang w:val="en-GB"/>
          </w:rPr>
          <w:t>Prohibited List</w:t>
        </w:r>
      </w:hyperlink>
      <w:r w:rsidR="00844346" w:rsidRPr="00844346">
        <w:rPr>
          <w:lang w:val="en-GB"/>
        </w:rPr>
        <w:t xml:space="preserve">; e.g. S9 glucocorticoids). </w:t>
      </w:r>
    </w:p>
    <w:p w14:paraId="4842FD59" w14:textId="6154EAA3" w:rsidR="00844346" w:rsidRDefault="00844346" w:rsidP="00844346">
      <w:pPr>
        <w:spacing w:before="120"/>
        <w:rPr>
          <w:lang w:val="en-GB"/>
        </w:rPr>
      </w:pPr>
      <w:r w:rsidRPr="00AA586E">
        <w:rPr>
          <w:lang w:val="en-GB"/>
        </w:rPr>
        <w:t>Please explain</w:t>
      </w:r>
      <w:r w:rsidR="005D0FE1" w:rsidRPr="00AA586E">
        <w:rPr>
          <w:lang w:val="en-GB"/>
        </w:rPr>
        <w:t xml:space="preserve"> (if necessary, at</w:t>
      </w:r>
      <w:r w:rsidR="005D0FE1">
        <w:rPr>
          <w:lang w:val="en-GB"/>
        </w:rPr>
        <w:t>tach further documents)</w:t>
      </w:r>
      <w:r w:rsidRPr="00AA586E">
        <w:rPr>
          <w:lang w:val="en-GB"/>
        </w:rPr>
        <w:t xml:space="preserve">: </w:t>
      </w:r>
      <w:r>
        <w:rPr>
          <w:lang w:val="en-GB"/>
        </w:rPr>
        <w:t>___________________________________________________</w:t>
      </w:r>
    </w:p>
    <w:p w14:paraId="4CFE0D08" w14:textId="0C1AB960" w:rsidR="00844346" w:rsidRDefault="00844346" w:rsidP="00844346">
      <w:pPr>
        <w:spacing w:before="120"/>
        <w:rPr>
          <w:lang w:val="en-GB"/>
        </w:rPr>
      </w:pPr>
      <w:r w:rsidRPr="00EB0560">
        <w:rPr>
          <w:lang w:val="en-GB"/>
        </w:rPr>
        <w:t>_____________________________________________________________________________________________________________</w:t>
      </w:r>
    </w:p>
    <w:p w14:paraId="784657B6" w14:textId="2E47D0BD" w:rsidR="005D0FE1" w:rsidRDefault="005D0FE1" w:rsidP="00844346">
      <w:pPr>
        <w:spacing w:before="120"/>
        <w:rPr>
          <w:lang w:val="en-GB"/>
        </w:rPr>
      </w:pPr>
      <w:r w:rsidRPr="00EB0560">
        <w:rPr>
          <w:lang w:val="en-GB"/>
        </w:rPr>
        <w:t>_____________________________________________________________________________________________________________</w:t>
      </w:r>
    </w:p>
    <w:p w14:paraId="141FBB61" w14:textId="2E2D8BE9" w:rsidR="005D0FE1" w:rsidRPr="00EB0560" w:rsidRDefault="005D0FE1" w:rsidP="00844346">
      <w:pPr>
        <w:spacing w:before="120"/>
        <w:rPr>
          <w:bCs/>
          <w:lang w:val="en-GB"/>
        </w:rPr>
      </w:pPr>
      <w:r w:rsidRPr="00EB0560">
        <w:rPr>
          <w:lang w:val="en-GB"/>
        </w:rPr>
        <w:t>_____________________________________________________________________________________________________________</w:t>
      </w:r>
    </w:p>
    <w:p w14:paraId="12FDBF5B" w14:textId="77777777" w:rsidR="0033314B" w:rsidRDefault="0033314B" w:rsidP="0033314B">
      <w:pPr>
        <w:rPr>
          <w:lang w:val="en-GB"/>
        </w:rPr>
      </w:pPr>
    </w:p>
    <w:p w14:paraId="1A101258" w14:textId="0D47FA43" w:rsidR="0033314B" w:rsidRPr="00AA586E" w:rsidRDefault="0033314B" w:rsidP="0033314B">
      <w:pPr>
        <w:rPr>
          <w:lang w:val="en-GB"/>
        </w:rPr>
      </w:pPr>
      <w:r w:rsidRPr="00BE572A">
        <w:rPr>
          <w:lang w:val="de-CH"/>
        </w:rPr>
        <w:sym w:font="Wingdings" w:char="F072"/>
      </w:r>
      <w:r w:rsidRPr="007D2D99">
        <w:rPr>
          <w:lang w:val="en-GB"/>
        </w:rPr>
        <w:t xml:space="preserve"> </w:t>
      </w:r>
      <w:r w:rsidRPr="00AA586E">
        <w:rPr>
          <w:lang w:val="en-GB"/>
        </w:rPr>
        <w:t>Other Retroactive Applications</w:t>
      </w:r>
      <w:r>
        <w:rPr>
          <w:lang w:val="en-GB"/>
        </w:rPr>
        <w:t xml:space="preserve"> </w:t>
      </w:r>
      <w:r w:rsidRPr="0033314B">
        <w:rPr>
          <w:lang w:val="en-GB"/>
        </w:rPr>
        <w:t>(Article 4.3 of the ISTUE):</w:t>
      </w:r>
    </w:p>
    <w:p w14:paraId="759C70E3" w14:textId="4D862194" w:rsidR="0033314B" w:rsidRPr="00AA586E" w:rsidRDefault="0033314B" w:rsidP="00AA586E">
      <w:pPr>
        <w:jc w:val="both"/>
        <w:rPr>
          <w:lang w:val="en-GB"/>
        </w:rPr>
      </w:pPr>
      <w:r w:rsidRPr="00AA586E">
        <w:rPr>
          <w:lang w:val="en-GB"/>
        </w:rPr>
        <w:t xml:space="preserve">In rare and exceptional circumstances notwithstanding any other provision in the </w:t>
      </w:r>
      <w:r>
        <w:rPr>
          <w:lang w:val="en-GB"/>
        </w:rPr>
        <w:t>ISTUE</w:t>
      </w:r>
      <w:r w:rsidRPr="00AA586E">
        <w:rPr>
          <w:lang w:val="en-GB"/>
        </w:rPr>
        <w:t>, an Athlete may apply for and be granted retroactive approval for their TUE if, considering the purpose of the Code, it would be manifestly unfair not to grant a retroactive TUE.</w:t>
      </w:r>
    </w:p>
    <w:p w14:paraId="0DA3BA24" w14:textId="77777777" w:rsidR="0033314B" w:rsidRPr="00AA586E" w:rsidRDefault="0033314B" w:rsidP="0033314B">
      <w:pPr>
        <w:rPr>
          <w:lang w:val="en-GB"/>
        </w:rPr>
      </w:pPr>
    </w:p>
    <w:p w14:paraId="64302D0C" w14:textId="47420689" w:rsidR="00817829" w:rsidRDefault="0033314B" w:rsidP="00817829">
      <w:pPr>
        <w:spacing w:before="120"/>
        <w:rPr>
          <w:lang w:val="en-GB"/>
        </w:rPr>
      </w:pPr>
      <w:r w:rsidRPr="00AA586E">
        <w:rPr>
          <w:lang w:val="en-GB"/>
        </w:rPr>
        <w:t>In order to apply under Article 4.3, please include a full reasoning and attach all necessary supporting documentation.</w:t>
      </w:r>
      <w:r w:rsidR="00817829" w:rsidRPr="00817829">
        <w:rPr>
          <w:lang w:val="en-GB"/>
        </w:rPr>
        <w:t xml:space="preserve"> </w:t>
      </w:r>
      <w:r w:rsidR="00817829" w:rsidRPr="00EB0560">
        <w:rPr>
          <w:lang w:val="en-GB"/>
        </w:rPr>
        <w:t>_________________________________________________________________________________________</w:t>
      </w:r>
      <w:r w:rsidR="00B203EA" w:rsidRPr="00EB0560">
        <w:rPr>
          <w:lang w:val="en-GB"/>
        </w:rPr>
        <w:t>___</w:t>
      </w:r>
    </w:p>
    <w:p w14:paraId="05AE036D" w14:textId="77777777" w:rsidR="0033314B" w:rsidRDefault="0033314B" w:rsidP="0033314B">
      <w:pPr>
        <w:spacing w:before="120"/>
        <w:rPr>
          <w:lang w:val="en-GB"/>
        </w:rPr>
      </w:pPr>
      <w:r w:rsidRPr="00EB0560">
        <w:rPr>
          <w:lang w:val="en-GB"/>
        </w:rPr>
        <w:t>_____________________________________________________________________________________________________________</w:t>
      </w:r>
    </w:p>
    <w:p w14:paraId="7FC625D7" w14:textId="77777777" w:rsidR="0033314B" w:rsidRPr="00EB0560" w:rsidRDefault="0033314B" w:rsidP="0033314B">
      <w:pPr>
        <w:spacing w:before="120"/>
        <w:rPr>
          <w:bCs/>
          <w:lang w:val="en-GB"/>
        </w:rPr>
      </w:pPr>
      <w:r w:rsidRPr="00EB0560">
        <w:rPr>
          <w:lang w:val="en-GB"/>
        </w:rPr>
        <w:t>_____________________________________________________________________________________________________________</w:t>
      </w:r>
    </w:p>
    <w:p w14:paraId="6FA6A09D" w14:textId="77777777" w:rsidR="0033314B" w:rsidRDefault="0033314B" w:rsidP="0033314B">
      <w:pPr>
        <w:spacing w:before="120"/>
        <w:rPr>
          <w:lang w:val="en-GB"/>
        </w:rPr>
      </w:pPr>
      <w:r w:rsidRPr="00EB0560">
        <w:rPr>
          <w:lang w:val="en-GB"/>
        </w:rPr>
        <w:t>_____________________________________________________________________________________________________________</w:t>
      </w:r>
    </w:p>
    <w:p w14:paraId="5D3939BE" w14:textId="77777777" w:rsidR="0033314B" w:rsidRPr="005512E2" w:rsidRDefault="0033314B" w:rsidP="0033314B">
      <w:pPr>
        <w:rPr>
          <w:u w:val="single"/>
          <w:lang w:val="en-GB"/>
        </w:rPr>
      </w:pPr>
    </w:p>
    <w:p w14:paraId="0B725853" w14:textId="17DCF002" w:rsidR="00EB7D18" w:rsidRDefault="00BE572A" w:rsidP="00EB7D18">
      <w:pPr>
        <w:numPr>
          <w:ilvl w:val="0"/>
          <w:numId w:val="26"/>
        </w:numPr>
        <w:rPr>
          <w:b/>
          <w:bCs/>
          <w:lang w:val="en-GB"/>
        </w:rPr>
      </w:pPr>
      <w:r w:rsidRPr="00BE572A">
        <w:rPr>
          <w:b/>
          <w:bCs/>
          <w:lang w:val="en-GB"/>
        </w:rPr>
        <w:t>Medical information</w:t>
      </w:r>
    </w:p>
    <w:p w14:paraId="11F039DF" w14:textId="77777777" w:rsidR="00EB7D18" w:rsidRPr="00EB7D18" w:rsidRDefault="00EB7D18" w:rsidP="00EB7D18">
      <w:pPr>
        <w:ind w:left="360"/>
        <w:rPr>
          <w:b/>
          <w:bCs/>
          <w:lang w:val="en-GB"/>
        </w:rPr>
      </w:pPr>
    </w:p>
    <w:p w14:paraId="3EE873FA" w14:textId="0DE4A8F3" w:rsidR="00CF6791" w:rsidRPr="00A24D9F" w:rsidRDefault="00CF6791" w:rsidP="002C640D">
      <w:pPr>
        <w:pStyle w:val="BodyText"/>
        <w:jc w:val="both"/>
        <w:rPr>
          <w:b/>
          <w:lang w:val="en-GB"/>
        </w:rPr>
      </w:pPr>
      <w:r w:rsidRPr="002C640D">
        <w:rPr>
          <w:lang w:val="en-GB"/>
        </w:rPr>
        <w:t xml:space="preserve">Evidence confirming the diagnosis must be submitted with this application. The medical evidence must include a comprehensive medical history </w:t>
      </w:r>
      <w:r w:rsidR="002112D5" w:rsidRPr="002112D5">
        <w:rPr>
          <w:lang w:val="en-GB"/>
        </w:rPr>
        <w:t xml:space="preserve">including documentation from the original diagnosing physician(s) (where possible) </w:t>
      </w:r>
      <w:r w:rsidRPr="002C640D">
        <w:rPr>
          <w:lang w:val="en-GB"/>
        </w:rPr>
        <w:t xml:space="preserve">and the results of all relevant examinations, laboratory investigations and imaging studies. </w:t>
      </w:r>
      <w:r w:rsidR="00A34F53" w:rsidRPr="00A24D9F">
        <w:rPr>
          <w:b/>
          <w:lang w:val="en-GB"/>
        </w:rPr>
        <w:t>If the medical information is not in one of UEFA’s official languages, (English/French/German), a clear summary</w:t>
      </w:r>
      <w:r w:rsidR="002112D5">
        <w:rPr>
          <w:b/>
          <w:lang w:val="en-GB"/>
        </w:rPr>
        <w:t xml:space="preserve"> </w:t>
      </w:r>
      <w:r w:rsidR="002112D5" w:rsidRPr="002112D5">
        <w:rPr>
          <w:b/>
          <w:lang w:val="en-GB"/>
        </w:rPr>
        <w:t xml:space="preserve">of the medical condition and diagnostic tests </w:t>
      </w:r>
      <w:r w:rsidR="00A34F53" w:rsidRPr="00A24D9F">
        <w:rPr>
          <w:b/>
          <w:lang w:val="en-GB"/>
        </w:rPr>
        <w:t>must be provided.</w:t>
      </w:r>
    </w:p>
    <w:p w14:paraId="0CE0D226" w14:textId="77777777" w:rsidR="00A34F53" w:rsidRPr="002C640D" w:rsidRDefault="00A34F53" w:rsidP="002C640D">
      <w:pPr>
        <w:pStyle w:val="BodyText"/>
        <w:jc w:val="both"/>
        <w:rPr>
          <w:lang w:val="en-GB"/>
        </w:rPr>
      </w:pPr>
    </w:p>
    <w:p w14:paraId="7F22960C" w14:textId="7294F508" w:rsidR="00CF6791" w:rsidRDefault="00CF6791" w:rsidP="00CF6791">
      <w:pPr>
        <w:rPr>
          <w:bCs/>
          <w:lang w:val="en-GB"/>
        </w:rPr>
      </w:pPr>
      <w:r w:rsidRPr="001A5E17">
        <w:rPr>
          <w:bCs/>
          <w:lang w:val="en-GB"/>
        </w:rPr>
        <w:t xml:space="preserve">WADA maintains a series of </w:t>
      </w:r>
      <w:r w:rsidR="0033314B">
        <w:rPr>
          <w:bCs/>
          <w:lang w:val="en-GB"/>
        </w:rPr>
        <w:t>TUE Checklists</w:t>
      </w:r>
      <w:r w:rsidR="0033314B" w:rsidRPr="001A5E17">
        <w:rPr>
          <w:bCs/>
          <w:lang w:val="en-GB"/>
        </w:rPr>
        <w:t xml:space="preserve"> </w:t>
      </w:r>
      <w:r w:rsidRPr="001A5E17">
        <w:rPr>
          <w:bCs/>
          <w:lang w:val="en-GB"/>
        </w:rPr>
        <w:t>to assist physicians in the preparation of complete and thorough TUE applications. These can be accessed by entering the search term ‘</w:t>
      </w:r>
      <w:r w:rsidR="0033314B">
        <w:rPr>
          <w:bCs/>
          <w:lang w:val="en-GB"/>
        </w:rPr>
        <w:t>Checklist</w:t>
      </w:r>
      <w:r w:rsidRPr="001A5E17">
        <w:rPr>
          <w:bCs/>
          <w:lang w:val="en-GB"/>
        </w:rPr>
        <w:t xml:space="preserve">’ on the WADA website: </w:t>
      </w:r>
      <w:hyperlink r:id="rId9" w:history="1">
        <w:r w:rsidRPr="001A5E17">
          <w:rPr>
            <w:rStyle w:val="Hyperlink"/>
            <w:bCs/>
            <w:lang w:val="en-GB"/>
          </w:rPr>
          <w:t>www.wada-ama-org</w:t>
        </w:r>
      </w:hyperlink>
      <w:r w:rsidRPr="001A5E17">
        <w:rPr>
          <w:bCs/>
          <w:lang w:val="en-GB"/>
        </w:rPr>
        <w:t xml:space="preserve"> </w:t>
      </w:r>
    </w:p>
    <w:p w14:paraId="61684B12" w14:textId="77777777" w:rsidR="00110981" w:rsidRPr="001A5E17" w:rsidRDefault="00110981" w:rsidP="00CF6791">
      <w:pPr>
        <w:rPr>
          <w:bCs/>
          <w:lang w:val="en-GB"/>
        </w:rPr>
      </w:pPr>
    </w:p>
    <w:p w14:paraId="7F55C303" w14:textId="77777777" w:rsidR="008D0B88" w:rsidRDefault="00BE572A" w:rsidP="003B2E59">
      <w:pPr>
        <w:spacing w:before="120"/>
        <w:rPr>
          <w:u w:val="single"/>
          <w:lang w:val="en-GB"/>
        </w:rPr>
      </w:pPr>
      <w:r w:rsidRPr="00BE572A">
        <w:rPr>
          <w:lang w:val="en-GB"/>
        </w:rPr>
        <w:t>Diagnosis with sufficient medical information</w:t>
      </w:r>
      <w:r w:rsidR="008D0B88">
        <w:rPr>
          <w:iCs/>
          <w:lang w:val="en-GB"/>
        </w:rPr>
        <w:t>:</w:t>
      </w:r>
      <w:r w:rsidR="004E127A">
        <w:rPr>
          <w:iCs/>
          <w:lang w:val="en-GB"/>
        </w:rPr>
        <w:t xml:space="preserve"> _____________________________________________________________</w:t>
      </w:r>
    </w:p>
    <w:p w14:paraId="1827517D" w14:textId="77777777" w:rsidR="003A1110" w:rsidRPr="003B2E59" w:rsidRDefault="004E127A" w:rsidP="003B2E59">
      <w:pPr>
        <w:spacing w:before="120"/>
        <w:rPr>
          <w:u w:val="single"/>
          <w:lang w:val="en-GB"/>
        </w:rPr>
      </w:pPr>
      <w:r>
        <w:rPr>
          <w:u w:val="single"/>
          <w:lang w:val="en-GB"/>
        </w:rPr>
        <w:t>______________________________________________________________________________________________________________</w:t>
      </w:r>
    </w:p>
    <w:p w14:paraId="376DE494" w14:textId="77777777" w:rsidR="003A1110" w:rsidRDefault="004E127A" w:rsidP="003B2E59">
      <w:pPr>
        <w:spacing w:before="120"/>
        <w:rPr>
          <w:lang w:val="en-GB"/>
        </w:rPr>
      </w:pPr>
      <w:r>
        <w:rPr>
          <w:lang w:val="en-GB"/>
        </w:rPr>
        <w:t>______________________________________________________________________________________________________________</w:t>
      </w:r>
    </w:p>
    <w:p w14:paraId="0DE6D623" w14:textId="29D736C6" w:rsidR="00BE572A" w:rsidRPr="003B2E59" w:rsidRDefault="00BE572A" w:rsidP="00BE572A">
      <w:pPr>
        <w:rPr>
          <w:lang w:val="en-GB"/>
        </w:rPr>
      </w:pPr>
      <w:r w:rsidRPr="00BE572A">
        <w:rPr>
          <w:lang w:val="en-GB"/>
        </w:rPr>
        <w:lastRenderedPageBreak/>
        <w:t>If a permitted medication can be used to treat the medical condition, provide clinical justification for the requested use of the prohibited medication:</w:t>
      </w:r>
      <w:r w:rsidR="004E127A">
        <w:rPr>
          <w:lang w:val="en-GB"/>
        </w:rPr>
        <w:t xml:space="preserve"> __________________________________________________________</w:t>
      </w:r>
    </w:p>
    <w:p w14:paraId="6BB1C46B" w14:textId="77777777" w:rsidR="00BE572A" w:rsidRDefault="004E127A" w:rsidP="003B2E59">
      <w:pPr>
        <w:spacing w:before="120"/>
        <w:rPr>
          <w:lang w:val="en-GB"/>
        </w:rPr>
      </w:pPr>
      <w:r>
        <w:rPr>
          <w:lang w:val="en-GB"/>
        </w:rPr>
        <w:t>______________________________________________________________________________________________________________</w:t>
      </w:r>
    </w:p>
    <w:p w14:paraId="1DC9368F" w14:textId="77777777" w:rsidR="003B2E59" w:rsidRPr="00BE572A" w:rsidRDefault="003B2E59" w:rsidP="003B2E59">
      <w:pPr>
        <w:spacing w:before="120"/>
        <w:rPr>
          <w:lang w:val="en-GB"/>
        </w:rPr>
      </w:pPr>
      <w:r>
        <w:rPr>
          <w:lang w:val="en-GB"/>
        </w:rPr>
        <w:t>______________________________________________________________________________________________________________</w:t>
      </w:r>
    </w:p>
    <w:p w14:paraId="4B3EBED3" w14:textId="77777777" w:rsidR="00FE72DE" w:rsidRDefault="00FE72DE" w:rsidP="00FE72DE">
      <w:pPr>
        <w:ind w:left="360"/>
        <w:rPr>
          <w:b/>
          <w:bCs/>
          <w:lang w:val="en-GB"/>
        </w:rPr>
      </w:pPr>
    </w:p>
    <w:p w14:paraId="412B8B4E" w14:textId="77777777" w:rsidR="00BE572A" w:rsidRPr="00BE572A" w:rsidRDefault="00BE572A" w:rsidP="00BE572A">
      <w:pPr>
        <w:numPr>
          <w:ilvl w:val="0"/>
          <w:numId w:val="26"/>
        </w:numPr>
        <w:rPr>
          <w:b/>
          <w:bCs/>
          <w:lang w:val="en-GB"/>
        </w:rPr>
      </w:pPr>
      <w:r w:rsidRPr="00BE572A">
        <w:rPr>
          <w:b/>
          <w:bCs/>
          <w:lang w:val="en-GB"/>
        </w:rPr>
        <w:t>Medication details</w:t>
      </w:r>
    </w:p>
    <w:p w14:paraId="3E8C0355" w14:textId="77777777" w:rsidR="00BE572A" w:rsidRPr="00BE572A" w:rsidRDefault="00BE572A" w:rsidP="00BE572A">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751"/>
        <w:gridCol w:w="2067"/>
        <w:gridCol w:w="1792"/>
        <w:gridCol w:w="1790"/>
      </w:tblGrid>
      <w:tr w:rsidR="00A617DB" w:rsidRPr="00BE572A" w14:paraId="2599813E" w14:textId="16F743C7" w:rsidTr="002C640D">
        <w:trPr>
          <w:trHeight w:hRule="exact" w:val="771"/>
        </w:trPr>
        <w:tc>
          <w:tcPr>
            <w:tcW w:w="1320" w:type="pct"/>
          </w:tcPr>
          <w:p w14:paraId="1C689F1C" w14:textId="77777777" w:rsidR="00A617DB" w:rsidRPr="00BE572A" w:rsidRDefault="00A617DB" w:rsidP="00BE572A">
            <w:pPr>
              <w:rPr>
                <w:b/>
                <w:bCs/>
                <w:lang w:val="en-GB"/>
              </w:rPr>
            </w:pPr>
            <w:r w:rsidRPr="00047DF6">
              <w:rPr>
                <w:b/>
                <w:bCs/>
                <w:u w:val="single"/>
                <w:lang w:val="en-GB"/>
              </w:rPr>
              <w:t>Generic name</w:t>
            </w:r>
            <w:r>
              <w:rPr>
                <w:b/>
                <w:bCs/>
                <w:lang w:val="en-GB"/>
              </w:rPr>
              <w:t xml:space="preserve"> of  p</w:t>
            </w:r>
            <w:r w:rsidRPr="00BE572A">
              <w:rPr>
                <w:b/>
                <w:bCs/>
                <w:lang w:val="en-GB"/>
              </w:rPr>
              <w:t>roh</w:t>
            </w:r>
            <w:r>
              <w:rPr>
                <w:b/>
                <w:bCs/>
                <w:lang w:val="en-GB"/>
              </w:rPr>
              <w:t>ibited substance(s)</w:t>
            </w:r>
          </w:p>
        </w:tc>
        <w:tc>
          <w:tcPr>
            <w:tcW w:w="871" w:type="pct"/>
          </w:tcPr>
          <w:p w14:paraId="74ACB6BB" w14:textId="77777777" w:rsidR="00A617DB" w:rsidRPr="00BE572A" w:rsidRDefault="00A617DB" w:rsidP="00BE572A">
            <w:pPr>
              <w:rPr>
                <w:b/>
                <w:bCs/>
                <w:lang w:val="en-GB"/>
              </w:rPr>
            </w:pPr>
            <w:r w:rsidRPr="00BE572A">
              <w:rPr>
                <w:b/>
                <w:bCs/>
                <w:lang w:val="en-GB"/>
              </w:rPr>
              <w:t xml:space="preserve">Dose </w:t>
            </w:r>
          </w:p>
        </w:tc>
        <w:tc>
          <w:tcPr>
            <w:tcW w:w="1028" w:type="pct"/>
          </w:tcPr>
          <w:p w14:paraId="20EB21AA" w14:textId="77777777" w:rsidR="00A617DB" w:rsidRPr="00BE572A" w:rsidRDefault="00A617DB" w:rsidP="00BE572A">
            <w:pPr>
              <w:rPr>
                <w:b/>
                <w:bCs/>
                <w:lang w:val="en-GB"/>
              </w:rPr>
            </w:pPr>
            <w:r w:rsidRPr="00BE572A">
              <w:rPr>
                <w:b/>
                <w:bCs/>
                <w:lang w:val="en-GB"/>
              </w:rPr>
              <w:t>Route of</w:t>
            </w:r>
          </w:p>
          <w:p w14:paraId="777748CD" w14:textId="77777777" w:rsidR="00A617DB" w:rsidRPr="00BE572A" w:rsidRDefault="00A617DB" w:rsidP="00BE572A">
            <w:pPr>
              <w:rPr>
                <w:b/>
                <w:bCs/>
                <w:lang w:val="en-GB"/>
              </w:rPr>
            </w:pPr>
            <w:r w:rsidRPr="00BE572A">
              <w:rPr>
                <w:b/>
                <w:bCs/>
                <w:lang w:val="en-GB"/>
              </w:rPr>
              <w:t>administration</w:t>
            </w:r>
          </w:p>
        </w:tc>
        <w:tc>
          <w:tcPr>
            <w:tcW w:w="891" w:type="pct"/>
          </w:tcPr>
          <w:p w14:paraId="3630DCB4" w14:textId="77777777" w:rsidR="00A617DB" w:rsidRPr="00BE572A" w:rsidRDefault="00A617DB" w:rsidP="00BE572A">
            <w:pPr>
              <w:rPr>
                <w:b/>
                <w:bCs/>
                <w:lang w:val="en-GB"/>
              </w:rPr>
            </w:pPr>
            <w:r w:rsidRPr="00BE572A">
              <w:rPr>
                <w:b/>
                <w:bCs/>
                <w:lang w:val="en-GB"/>
              </w:rPr>
              <w:t>Frequency of</w:t>
            </w:r>
          </w:p>
          <w:p w14:paraId="0B8FC587" w14:textId="77777777" w:rsidR="00A617DB" w:rsidRPr="00BE572A" w:rsidRDefault="00A617DB" w:rsidP="00BE572A">
            <w:pPr>
              <w:rPr>
                <w:b/>
                <w:bCs/>
                <w:lang w:val="en-GB"/>
              </w:rPr>
            </w:pPr>
            <w:r w:rsidRPr="00BE572A">
              <w:rPr>
                <w:b/>
                <w:bCs/>
                <w:lang w:val="en-GB"/>
              </w:rPr>
              <w:t>administration</w:t>
            </w:r>
          </w:p>
        </w:tc>
        <w:tc>
          <w:tcPr>
            <w:tcW w:w="890" w:type="pct"/>
          </w:tcPr>
          <w:p w14:paraId="26EFE1B7" w14:textId="2324BF71" w:rsidR="00A617DB" w:rsidRPr="00BE572A" w:rsidRDefault="00A617DB" w:rsidP="00BE572A">
            <w:pPr>
              <w:rPr>
                <w:b/>
                <w:bCs/>
                <w:lang w:val="en-GB"/>
              </w:rPr>
            </w:pPr>
            <w:r>
              <w:rPr>
                <w:b/>
                <w:bCs/>
                <w:lang w:val="en-GB"/>
              </w:rPr>
              <w:t>Duration of treatment</w:t>
            </w:r>
          </w:p>
        </w:tc>
      </w:tr>
      <w:tr w:rsidR="00A617DB" w:rsidRPr="00BE572A" w14:paraId="58B2B1FB" w14:textId="5BB2FAB4" w:rsidTr="002C640D">
        <w:trPr>
          <w:trHeight w:hRule="exact" w:val="709"/>
        </w:trPr>
        <w:tc>
          <w:tcPr>
            <w:tcW w:w="1320" w:type="pct"/>
          </w:tcPr>
          <w:p w14:paraId="0D000004" w14:textId="77777777" w:rsidR="00A617DB" w:rsidRPr="00BE572A" w:rsidRDefault="00A617DB" w:rsidP="00BE572A">
            <w:pPr>
              <w:rPr>
                <w:lang w:val="en-GB"/>
              </w:rPr>
            </w:pPr>
            <w:r w:rsidRPr="00BE572A">
              <w:rPr>
                <w:lang w:val="en-GB"/>
              </w:rPr>
              <w:t xml:space="preserve">1. </w:t>
            </w:r>
          </w:p>
        </w:tc>
        <w:tc>
          <w:tcPr>
            <w:tcW w:w="871" w:type="pct"/>
          </w:tcPr>
          <w:p w14:paraId="540D60C9" w14:textId="77777777" w:rsidR="00A617DB" w:rsidRPr="00BE572A" w:rsidRDefault="00A617DB" w:rsidP="00BE572A">
            <w:pPr>
              <w:rPr>
                <w:lang w:val="en-GB"/>
              </w:rPr>
            </w:pPr>
          </w:p>
        </w:tc>
        <w:tc>
          <w:tcPr>
            <w:tcW w:w="1028" w:type="pct"/>
          </w:tcPr>
          <w:p w14:paraId="2046D5DD" w14:textId="77777777" w:rsidR="00A617DB" w:rsidRPr="00BE572A" w:rsidRDefault="00A617DB" w:rsidP="00BE572A">
            <w:pPr>
              <w:rPr>
                <w:lang w:val="en-GB"/>
              </w:rPr>
            </w:pPr>
          </w:p>
        </w:tc>
        <w:tc>
          <w:tcPr>
            <w:tcW w:w="891" w:type="pct"/>
          </w:tcPr>
          <w:p w14:paraId="588746C4" w14:textId="77777777" w:rsidR="00A617DB" w:rsidRPr="00BE572A" w:rsidRDefault="00A617DB" w:rsidP="00BE572A">
            <w:pPr>
              <w:rPr>
                <w:lang w:val="en-GB"/>
              </w:rPr>
            </w:pPr>
          </w:p>
        </w:tc>
        <w:tc>
          <w:tcPr>
            <w:tcW w:w="890" w:type="pct"/>
          </w:tcPr>
          <w:p w14:paraId="7C48A154" w14:textId="77777777" w:rsidR="00A617DB" w:rsidRPr="00BE572A" w:rsidRDefault="00A617DB" w:rsidP="00BE572A">
            <w:pPr>
              <w:rPr>
                <w:lang w:val="en-GB"/>
              </w:rPr>
            </w:pPr>
          </w:p>
        </w:tc>
      </w:tr>
      <w:tr w:rsidR="00A617DB" w:rsidRPr="00BE572A" w14:paraId="4C38D687" w14:textId="096220D6" w:rsidTr="002C640D">
        <w:trPr>
          <w:trHeight w:hRule="exact" w:val="709"/>
        </w:trPr>
        <w:tc>
          <w:tcPr>
            <w:tcW w:w="1320" w:type="pct"/>
          </w:tcPr>
          <w:p w14:paraId="5A62CFC9" w14:textId="77777777" w:rsidR="00A617DB" w:rsidRPr="00BE572A" w:rsidRDefault="00A617DB" w:rsidP="00BE572A">
            <w:pPr>
              <w:rPr>
                <w:lang w:val="en-GB"/>
              </w:rPr>
            </w:pPr>
            <w:r w:rsidRPr="00BE572A">
              <w:rPr>
                <w:lang w:val="en-GB"/>
              </w:rPr>
              <w:t xml:space="preserve">2. </w:t>
            </w:r>
          </w:p>
        </w:tc>
        <w:tc>
          <w:tcPr>
            <w:tcW w:w="871" w:type="pct"/>
          </w:tcPr>
          <w:p w14:paraId="1BCA378D" w14:textId="77777777" w:rsidR="00A617DB" w:rsidRPr="00BE572A" w:rsidRDefault="00A617DB" w:rsidP="00BE572A">
            <w:pPr>
              <w:rPr>
                <w:lang w:val="en-GB"/>
              </w:rPr>
            </w:pPr>
          </w:p>
        </w:tc>
        <w:tc>
          <w:tcPr>
            <w:tcW w:w="1028" w:type="pct"/>
          </w:tcPr>
          <w:p w14:paraId="37C1D46B" w14:textId="77777777" w:rsidR="00A617DB" w:rsidRPr="00BE572A" w:rsidRDefault="00A617DB" w:rsidP="00BE572A">
            <w:pPr>
              <w:rPr>
                <w:lang w:val="en-GB"/>
              </w:rPr>
            </w:pPr>
          </w:p>
        </w:tc>
        <w:tc>
          <w:tcPr>
            <w:tcW w:w="891" w:type="pct"/>
          </w:tcPr>
          <w:p w14:paraId="21FEEF8E" w14:textId="77777777" w:rsidR="00A617DB" w:rsidRPr="00BE572A" w:rsidRDefault="00A617DB" w:rsidP="00BE572A">
            <w:pPr>
              <w:rPr>
                <w:lang w:val="en-GB"/>
              </w:rPr>
            </w:pPr>
          </w:p>
        </w:tc>
        <w:tc>
          <w:tcPr>
            <w:tcW w:w="890" w:type="pct"/>
          </w:tcPr>
          <w:p w14:paraId="14925509" w14:textId="77777777" w:rsidR="00A617DB" w:rsidRPr="00BE572A" w:rsidRDefault="00A617DB" w:rsidP="00BE572A">
            <w:pPr>
              <w:rPr>
                <w:lang w:val="en-GB"/>
              </w:rPr>
            </w:pPr>
          </w:p>
        </w:tc>
      </w:tr>
      <w:tr w:rsidR="00A617DB" w:rsidRPr="00BE572A" w14:paraId="394A023F" w14:textId="4CD502F3" w:rsidTr="002C640D">
        <w:trPr>
          <w:trHeight w:hRule="exact" w:val="709"/>
        </w:trPr>
        <w:tc>
          <w:tcPr>
            <w:tcW w:w="1320" w:type="pct"/>
          </w:tcPr>
          <w:p w14:paraId="3B8ADEDF" w14:textId="77777777" w:rsidR="00A617DB" w:rsidRPr="00BE572A" w:rsidRDefault="00A617DB" w:rsidP="00BE572A">
            <w:pPr>
              <w:rPr>
                <w:lang w:val="en-GB"/>
              </w:rPr>
            </w:pPr>
            <w:r w:rsidRPr="00BE572A">
              <w:rPr>
                <w:lang w:val="en-GB"/>
              </w:rPr>
              <w:t xml:space="preserve">3. </w:t>
            </w:r>
          </w:p>
        </w:tc>
        <w:tc>
          <w:tcPr>
            <w:tcW w:w="871" w:type="pct"/>
          </w:tcPr>
          <w:p w14:paraId="5994E514" w14:textId="77777777" w:rsidR="00A617DB" w:rsidRPr="00BE572A" w:rsidRDefault="00A617DB" w:rsidP="00BE572A">
            <w:pPr>
              <w:rPr>
                <w:lang w:val="en-GB"/>
              </w:rPr>
            </w:pPr>
          </w:p>
        </w:tc>
        <w:tc>
          <w:tcPr>
            <w:tcW w:w="1028" w:type="pct"/>
          </w:tcPr>
          <w:p w14:paraId="402528D3" w14:textId="77777777" w:rsidR="00A617DB" w:rsidRPr="00BE572A" w:rsidRDefault="00A617DB" w:rsidP="00BE572A">
            <w:pPr>
              <w:rPr>
                <w:lang w:val="en-GB"/>
              </w:rPr>
            </w:pPr>
          </w:p>
        </w:tc>
        <w:tc>
          <w:tcPr>
            <w:tcW w:w="891" w:type="pct"/>
          </w:tcPr>
          <w:p w14:paraId="6C9C0A74" w14:textId="77777777" w:rsidR="00A617DB" w:rsidRPr="00BE572A" w:rsidRDefault="00A617DB" w:rsidP="00BE572A">
            <w:pPr>
              <w:rPr>
                <w:lang w:val="en-GB"/>
              </w:rPr>
            </w:pPr>
          </w:p>
        </w:tc>
        <w:tc>
          <w:tcPr>
            <w:tcW w:w="890" w:type="pct"/>
          </w:tcPr>
          <w:p w14:paraId="22DF0576" w14:textId="77777777" w:rsidR="00A617DB" w:rsidRPr="00BE572A" w:rsidRDefault="00A617DB" w:rsidP="00BE572A">
            <w:pPr>
              <w:rPr>
                <w:lang w:val="en-GB"/>
              </w:rPr>
            </w:pPr>
          </w:p>
        </w:tc>
      </w:tr>
    </w:tbl>
    <w:p w14:paraId="6744F956" w14:textId="77777777" w:rsidR="00BE572A" w:rsidRPr="00BE572A" w:rsidRDefault="00BE572A" w:rsidP="00BE572A">
      <w:pPr>
        <w:rPr>
          <w:lang w:val="en-GB"/>
        </w:rPr>
      </w:pPr>
    </w:p>
    <w:p w14:paraId="45283942" w14:textId="77777777" w:rsidR="00BE572A" w:rsidRPr="00BE572A" w:rsidRDefault="00BE572A" w:rsidP="00BE572A">
      <w:pPr>
        <w:numPr>
          <w:ilvl w:val="0"/>
          <w:numId w:val="26"/>
        </w:numPr>
        <w:rPr>
          <w:b/>
          <w:bCs/>
          <w:lang w:val="en-GB"/>
        </w:rPr>
      </w:pPr>
      <w:r w:rsidRPr="00BE572A">
        <w:rPr>
          <w:b/>
          <w:bCs/>
          <w:lang w:val="en-GB"/>
        </w:rPr>
        <w:t>Medical practitioner’s declaration</w:t>
      </w:r>
    </w:p>
    <w:p w14:paraId="3329706B" w14:textId="77777777" w:rsidR="00BE572A" w:rsidRPr="00BE572A" w:rsidRDefault="00BE572A" w:rsidP="00BE572A">
      <w:pPr>
        <w:rPr>
          <w:b/>
          <w:bCs/>
          <w:lang w:val="en-GB"/>
        </w:rPr>
      </w:pPr>
    </w:p>
    <w:p w14:paraId="02F7FB63" w14:textId="09610FE3" w:rsidR="0033314B" w:rsidRPr="008756F7" w:rsidRDefault="0033314B" w:rsidP="00AA586E">
      <w:pPr>
        <w:jc w:val="both"/>
        <w:rPr>
          <w:b/>
          <w:lang w:val="en-GB"/>
        </w:rPr>
      </w:pPr>
      <w:r w:rsidRPr="00AA586E">
        <w:rPr>
          <w:bCs/>
          <w:lang w:val="en-GB"/>
        </w:rPr>
        <w:t xml:space="preserve">I certify that the information above is accurate. I acknowledge and agree that my personal </w:t>
      </w:r>
      <w:r w:rsidR="00932912">
        <w:rPr>
          <w:bCs/>
          <w:lang w:val="en-GB"/>
        </w:rPr>
        <w:t>data</w:t>
      </w:r>
      <w:r w:rsidRPr="00AA586E">
        <w:rPr>
          <w:bCs/>
          <w:lang w:val="en-GB"/>
        </w:rPr>
        <w:t xml:space="preserve">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w:t>
      </w:r>
      <w:r w:rsidR="00932912">
        <w:rPr>
          <w:bCs/>
          <w:lang w:val="en-GB"/>
        </w:rPr>
        <w:t>data</w:t>
      </w:r>
      <w:r w:rsidRPr="00AA586E">
        <w:rPr>
          <w:bCs/>
          <w:lang w:val="en-GB"/>
        </w:rPr>
        <w:t xml:space="preserve"> will be uploaded to the Anti-Doping Administration and Management System (ADAMS) for these purposes (see</w:t>
      </w:r>
      <w:bookmarkStart w:id="1" w:name="_Hlk58272994"/>
      <w:r w:rsidR="007477F3">
        <w:rPr>
          <w:bCs/>
          <w:lang w:val="en-GB"/>
        </w:rPr>
        <w:t> </w:t>
      </w:r>
      <w:hyperlink r:id="rId10" w:history="1">
        <w:r w:rsidR="00493807">
          <w:rPr>
            <w:rStyle w:val="Hyperlink"/>
            <w:bCs/>
            <w:lang w:val="en-GB"/>
          </w:rPr>
          <w:t>UEFA Player Privacy Notice</w:t>
        </w:r>
      </w:hyperlink>
      <w:bookmarkEnd w:id="1"/>
      <w:r w:rsidRPr="00AA586E">
        <w:rPr>
          <w:bCs/>
          <w:lang w:val="en-GB"/>
        </w:rPr>
        <w:t xml:space="preserve"> and the </w:t>
      </w:r>
      <w:hyperlink r:id="rId11" w:anchor="h_01121492-b374-476b-b44a-948d88fa3544" w:history="1">
        <w:r w:rsidRPr="00AA586E">
          <w:rPr>
            <w:rStyle w:val="Hyperlink"/>
            <w:bCs/>
          </w:rPr>
          <w:t>ADAMS Privacy Policy</w:t>
        </w:r>
      </w:hyperlink>
      <w:r w:rsidRPr="00AA586E">
        <w:rPr>
          <w:bCs/>
          <w:lang w:val="en-GB"/>
        </w:rPr>
        <w:t xml:space="preserve"> for more details)</w:t>
      </w:r>
    </w:p>
    <w:p w14:paraId="1145C379" w14:textId="77777777" w:rsidR="00BE572A" w:rsidRPr="00BE572A" w:rsidRDefault="00BE572A" w:rsidP="00BE572A">
      <w:pPr>
        <w:rPr>
          <w:lang w:val="en-GB"/>
        </w:rPr>
      </w:pPr>
    </w:p>
    <w:p w14:paraId="3C68BB32" w14:textId="77777777" w:rsidR="00BE572A" w:rsidRPr="008D0B88" w:rsidRDefault="00BE572A" w:rsidP="00BE572A">
      <w:pPr>
        <w:rPr>
          <w:iCs/>
          <w:lang w:val="en-GB"/>
        </w:rPr>
      </w:pPr>
      <w:r w:rsidRPr="00BE572A">
        <w:rPr>
          <w:lang w:val="en-GB"/>
        </w:rPr>
        <w:t>Name:</w:t>
      </w:r>
      <w:r w:rsidR="004E127A">
        <w:rPr>
          <w:lang w:val="en-GB"/>
        </w:rPr>
        <w:t xml:space="preserve"> ______________________________________________________________________________________________________</w:t>
      </w:r>
    </w:p>
    <w:p w14:paraId="18E23686" w14:textId="77777777" w:rsidR="00BE572A" w:rsidRPr="00BE572A" w:rsidRDefault="00BE572A" w:rsidP="00BE572A">
      <w:pPr>
        <w:rPr>
          <w:i/>
          <w:iCs/>
          <w:lang w:val="en-GB"/>
        </w:rPr>
      </w:pPr>
    </w:p>
    <w:p w14:paraId="39525F7D" w14:textId="77777777" w:rsidR="00BE572A" w:rsidRPr="008756F7" w:rsidRDefault="00BE572A" w:rsidP="00BE572A">
      <w:pPr>
        <w:rPr>
          <w:lang w:val="en-GB"/>
        </w:rPr>
      </w:pPr>
      <w:r w:rsidRPr="00BE572A">
        <w:rPr>
          <w:lang w:val="en-GB"/>
        </w:rPr>
        <w:t>Qualifications:</w:t>
      </w:r>
      <w:r w:rsidR="00DD01D0">
        <w:rPr>
          <w:lang w:val="en-GB"/>
        </w:rPr>
        <w:t xml:space="preserve"> </w:t>
      </w:r>
      <w:r w:rsidR="004E127A">
        <w:rPr>
          <w:u w:val="single"/>
          <w:lang w:val="en-GB"/>
        </w:rPr>
        <w:t>______________________________________________________________________________________________</w:t>
      </w:r>
    </w:p>
    <w:p w14:paraId="282609B7" w14:textId="77777777" w:rsidR="00BE572A" w:rsidRPr="00BE572A" w:rsidRDefault="00BE572A" w:rsidP="00BE572A">
      <w:pPr>
        <w:rPr>
          <w:lang w:val="en-GB"/>
        </w:rPr>
      </w:pPr>
    </w:p>
    <w:p w14:paraId="564F7A03" w14:textId="77777777" w:rsidR="00BE572A" w:rsidRPr="008756F7" w:rsidRDefault="00BE572A" w:rsidP="00BE572A">
      <w:pPr>
        <w:rPr>
          <w:u w:val="single"/>
          <w:lang w:val="en-GB"/>
        </w:rPr>
      </w:pPr>
      <w:r w:rsidRPr="00BE572A">
        <w:rPr>
          <w:lang w:val="en-GB"/>
        </w:rPr>
        <w:t>Medical speciality:</w:t>
      </w:r>
      <w:r w:rsidR="004E127A">
        <w:rPr>
          <w:lang w:val="en-GB"/>
        </w:rPr>
        <w:t xml:space="preserve"> _________________________________________________________________________________________</w:t>
      </w:r>
      <w:r w:rsidR="00DD01D0">
        <w:rPr>
          <w:lang w:val="en-GB"/>
        </w:rPr>
        <w:t>_</w:t>
      </w:r>
    </w:p>
    <w:p w14:paraId="42089856" w14:textId="77777777" w:rsidR="00BE572A" w:rsidRPr="00BE572A" w:rsidRDefault="00BE572A" w:rsidP="00BE572A">
      <w:pPr>
        <w:rPr>
          <w:lang w:val="en-GB"/>
        </w:rPr>
      </w:pPr>
    </w:p>
    <w:p w14:paraId="5EC8ED83" w14:textId="77777777" w:rsidR="00BE572A" w:rsidRPr="00BE572A" w:rsidRDefault="00BE572A" w:rsidP="00BE572A">
      <w:pPr>
        <w:rPr>
          <w:u w:val="single"/>
          <w:lang w:val="en-GB"/>
        </w:rPr>
      </w:pPr>
      <w:r w:rsidRPr="00BE572A">
        <w:rPr>
          <w:lang w:val="en-GB"/>
        </w:rPr>
        <w:t>Address:</w:t>
      </w:r>
      <w:r w:rsidR="004E127A">
        <w:rPr>
          <w:lang w:val="en-GB"/>
        </w:rPr>
        <w:t xml:space="preserve"> ____________________________________________________________________________________________________</w:t>
      </w:r>
    </w:p>
    <w:p w14:paraId="5D4CA55C" w14:textId="77777777" w:rsidR="00BE572A" w:rsidRPr="00BE572A" w:rsidRDefault="00BE572A" w:rsidP="00BE572A">
      <w:pPr>
        <w:rPr>
          <w:lang w:val="en-GB"/>
        </w:rPr>
      </w:pPr>
    </w:p>
    <w:p w14:paraId="6070B467" w14:textId="77777777" w:rsidR="00BE572A" w:rsidRPr="00BE572A" w:rsidRDefault="00BE572A" w:rsidP="00BE572A">
      <w:pPr>
        <w:rPr>
          <w:u w:val="single"/>
          <w:lang w:val="en-GB"/>
        </w:rPr>
      </w:pPr>
      <w:r w:rsidRPr="00BE572A">
        <w:rPr>
          <w:lang w:val="en-GB"/>
        </w:rPr>
        <w:t>Email:</w:t>
      </w:r>
      <w:r w:rsidR="004E127A">
        <w:rPr>
          <w:lang w:val="en-GB"/>
        </w:rPr>
        <w:t xml:space="preserve"> _______________________________________________________________________________________________________</w:t>
      </w:r>
    </w:p>
    <w:p w14:paraId="5EC5C888" w14:textId="77777777" w:rsidR="00BE572A" w:rsidRPr="00BE572A" w:rsidRDefault="00BE572A" w:rsidP="00BE572A">
      <w:pPr>
        <w:rPr>
          <w:lang w:val="en-GB"/>
        </w:rPr>
      </w:pPr>
    </w:p>
    <w:p w14:paraId="26B08A32" w14:textId="736AB908" w:rsidR="001D752E" w:rsidRPr="00BE572A" w:rsidRDefault="00BE572A" w:rsidP="001D752E">
      <w:pPr>
        <w:rPr>
          <w:u w:val="single"/>
          <w:lang w:val="en-GB"/>
        </w:rPr>
      </w:pPr>
      <w:r w:rsidRPr="00BE572A">
        <w:rPr>
          <w:lang w:val="en-GB"/>
        </w:rPr>
        <w:t xml:space="preserve">Tel. </w:t>
      </w:r>
      <w:r w:rsidR="00794EEC">
        <w:rPr>
          <w:lang w:val="en-GB"/>
        </w:rPr>
        <w:t>(</w:t>
      </w:r>
      <w:r w:rsidRPr="00BE572A">
        <w:rPr>
          <w:lang w:val="en-GB"/>
        </w:rPr>
        <w:t>work</w:t>
      </w:r>
      <w:r w:rsidR="00794EEC">
        <w:rPr>
          <w:lang w:val="en-GB"/>
        </w:rPr>
        <w:t>)</w:t>
      </w:r>
      <w:r w:rsidRPr="00BE572A">
        <w:rPr>
          <w:lang w:val="en-GB"/>
        </w:rPr>
        <w:t>:</w:t>
      </w:r>
      <w:r w:rsidR="004E127A">
        <w:rPr>
          <w:lang w:val="en-GB"/>
        </w:rPr>
        <w:t xml:space="preserve"> _____________________________________________</w:t>
      </w:r>
      <w:r w:rsidR="001D752E" w:rsidRPr="001D752E">
        <w:rPr>
          <w:lang w:val="en-GB"/>
        </w:rPr>
        <w:t xml:space="preserve"> </w:t>
      </w:r>
      <w:r w:rsidR="001D752E" w:rsidRPr="00BE572A">
        <w:rPr>
          <w:lang w:val="en-GB"/>
        </w:rPr>
        <w:t>Mobile:</w:t>
      </w:r>
      <w:r w:rsidR="001D752E">
        <w:rPr>
          <w:lang w:val="en-GB"/>
        </w:rPr>
        <w:t xml:space="preserve"> ___________________________________________ </w:t>
      </w:r>
    </w:p>
    <w:p w14:paraId="3BDCF50D" w14:textId="77777777" w:rsidR="00BE572A" w:rsidRPr="00BE572A" w:rsidRDefault="00BE572A" w:rsidP="00BE572A">
      <w:pPr>
        <w:rPr>
          <w:lang w:val="en-GB"/>
        </w:rPr>
      </w:pPr>
    </w:p>
    <w:p w14:paraId="26B1CC11" w14:textId="77777777" w:rsidR="008B33BD" w:rsidRDefault="008B33BD" w:rsidP="00BE572A">
      <w:pPr>
        <w:rPr>
          <w:b/>
          <w:lang w:val="en-GB"/>
        </w:rPr>
      </w:pPr>
    </w:p>
    <w:p w14:paraId="0DEE6193" w14:textId="77777777" w:rsidR="00BE572A" w:rsidRPr="00BE572A" w:rsidRDefault="00BE572A" w:rsidP="00BE572A">
      <w:pPr>
        <w:rPr>
          <w:b/>
          <w:u w:val="single"/>
          <w:lang w:val="en-GB"/>
        </w:rPr>
      </w:pPr>
      <w:r w:rsidRPr="00BE572A">
        <w:rPr>
          <w:b/>
          <w:lang w:val="en-GB"/>
        </w:rPr>
        <w:t xml:space="preserve">Signature of medical practitioner: </w:t>
      </w:r>
      <w:r w:rsidR="004E127A">
        <w:rPr>
          <w:b/>
          <w:lang w:val="en-GB"/>
        </w:rPr>
        <w:t>_______________________________________</w:t>
      </w:r>
      <w:r w:rsidR="004E127A">
        <w:rPr>
          <w:b/>
          <w:lang w:val="en-GB"/>
        </w:rPr>
        <w:tab/>
      </w:r>
      <w:r w:rsidRPr="00BE572A">
        <w:rPr>
          <w:b/>
          <w:lang w:val="en-GB"/>
        </w:rPr>
        <w:t>Date:</w:t>
      </w:r>
      <w:r w:rsidR="004E127A">
        <w:rPr>
          <w:b/>
          <w:lang w:val="en-GB"/>
        </w:rPr>
        <w:t xml:space="preserve"> ________________________</w:t>
      </w:r>
    </w:p>
    <w:p w14:paraId="0D21FD20" w14:textId="77777777" w:rsidR="00BE572A" w:rsidRPr="00BE572A" w:rsidRDefault="00BE572A" w:rsidP="00BE572A">
      <w:pPr>
        <w:rPr>
          <w:lang w:val="en-GB"/>
        </w:rPr>
      </w:pPr>
    </w:p>
    <w:p w14:paraId="36A13DE2" w14:textId="248AD94D" w:rsidR="00BE572A" w:rsidRPr="00AA586E" w:rsidRDefault="00BE572A" w:rsidP="00AA586E">
      <w:pPr>
        <w:rPr>
          <w:b/>
          <w:bCs/>
          <w:lang w:val="en-GB"/>
        </w:rPr>
      </w:pPr>
      <w:r w:rsidRPr="00AA586E">
        <w:rPr>
          <w:b/>
          <w:bCs/>
          <w:lang w:val="en-GB"/>
        </w:rPr>
        <w:lastRenderedPageBreak/>
        <w:t>Player’s declaration</w:t>
      </w:r>
    </w:p>
    <w:p w14:paraId="62CFC943" w14:textId="77777777" w:rsidR="00BE572A" w:rsidRPr="00DF5685" w:rsidRDefault="00BE572A" w:rsidP="00BE572A">
      <w:pPr>
        <w:rPr>
          <w:lang w:val="en-GB"/>
        </w:rPr>
      </w:pPr>
    </w:p>
    <w:p w14:paraId="0B89433F" w14:textId="0E9A96D9" w:rsidR="000C5245" w:rsidRPr="00AA586E" w:rsidRDefault="00BE572A" w:rsidP="000C5245">
      <w:pPr>
        <w:jc w:val="both"/>
        <w:rPr>
          <w:lang w:val="en-GB"/>
        </w:rPr>
      </w:pPr>
      <w:r w:rsidRPr="00AA586E">
        <w:rPr>
          <w:lang w:val="en-GB"/>
        </w:rPr>
        <w:t>I</w:t>
      </w:r>
      <w:bookmarkStart w:id="2" w:name="undersigned"/>
      <w:r w:rsidRPr="00AA586E">
        <w:rPr>
          <w:lang w:val="en-GB"/>
        </w:rPr>
        <w:t>,</w:t>
      </w:r>
      <w:bookmarkEnd w:id="2"/>
      <w:r w:rsidR="004E127A" w:rsidRPr="00AA586E">
        <w:rPr>
          <w:lang w:val="en-GB"/>
        </w:rPr>
        <w:t xml:space="preserve"> _____________________________________________</w:t>
      </w:r>
      <w:r w:rsidRPr="00AA586E">
        <w:rPr>
          <w:lang w:val="en-GB"/>
        </w:rPr>
        <w:t xml:space="preserve">, certify that the information given </w:t>
      </w:r>
      <w:r w:rsidR="007F78E7" w:rsidRPr="00AA586E">
        <w:rPr>
          <w:lang w:val="en-GB"/>
        </w:rPr>
        <w:t>above</w:t>
      </w:r>
      <w:r w:rsidRPr="00AA586E">
        <w:rPr>
          <w:lang w:val="en-GB"/>
        </w:rPr>
        <w:t xml:space="preserve"> is accurate</w:t>
      </w:r>
      <w:r w:rsidR="000C5245" w:rsidRPr="00AA586E">
        <w:rPr>
          <w:lang w:val="en-GB"/>
        </w:rPr>
        <w:t xml:space="preserve"> and complete</w:t>
      </w:r>
      <w:r w:rsidRPr="00AA586E">
        <w:rPr>
          <w:lang w:val="en-GB"/>
        </w:rPr>
        <w:t xml:space="preserve">. </w:t>
      </w:r>
    </w:p>
    <w:p w14:paraId="5B99C67E" w14:textId="77777777" w:rsidR="00B203EA" w:rsidRPr="00AA586E" w:rsidRDefault="00B203EA" w:rsidP="000C5245">
      <w:pPr>
        <w:jc w:val="both"/>
        <w:rPr>
          <w:lang w:val="en-GB"/>
        </w:rPr>
      </w:pPr>
    </w:p>
    <w:p w14:paraId="088BF75E" w14:textId="3AD1C202" w:rsidR="000C5245" w:rsidRPr="00AA586E" w:rsidRDefault="000C5245" w:rsidP="000C5245">
      <w:pPr>
        <w:jc w:val="both"/>
        <w:rPr>
          <w:lang w:val="en-GB"/>
        </w:rPr>
      </w:pPr>
      <w:r w:rsidRPr="00AA586E">
        <w:rPr>
          <w:lang w:val="en-GB"/>
        </w:rPr>
        <w:t>I authorise my physician(s) to release the medical information and records that they deem necessary to evaluate the merits of my TUE application to the following recipients: the Anti-Doping Organi</w:t>
      </w:r>
      <w:r w:rsidR="00A14833">
        <w:rPr>
          <w:lang w:val="en-GB"/>
        </w:rPr>
        <w:t>s</w:t>
      </w:r>
      <w:r w:rsidRPr="00AA586E">
        <w:rPr>
          <w:lang w:val="en-GB"/>
        </w:rPr>
        <w:t>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7C9D891E" w14:textId="77777777" w:rsidR="000C5245" w:rsidRPr="00AA586E" w:rsidRDefault="000C5245" w:rsidP="000C5245">
      <w:pPr>
        <w:jc w:val="both"/>
        <w:rPr>
          <w:lang w:val="en-GB"/>
        </w:rPr>
      </w:pPr>
    </w:p>
    <w:p w14:paraId="42A2380A" w14:textId="220A370C" w:rsidR="000C5245" w:rsidRPr="00AA586E" w:rsidRDefault="000C5245" w:rsidP="000C5245">
      <w:pPr>
        <w:jc w:val="both"/>
        <w:rPr>
          <w:lang w:val="en-GB"/>
        </w:rPr>
      </w:pPr>
      <w:r w:rsidRPr="00AA586E">
        <w:rPr>
          <w:lang w:val="en-GB"/>
        </w:rPr>
        <w:t>I further authorise UEFA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644CA016" w14:textId="77777777" w:rsidR="000C5245" w:rsidRPr="00AA586E" w:rsidRDefault="000C5245" w:rsidP="000C5245">
      <w:pPr>
        <w:jc w:val="both"/>
        <w:rPr>
          <w:lang w:val="en-GB"/>
        </w:rPr>
      </w:pPr>
    </w:p>
    <w:p w14:paraId="6767E667" w14:textId="3D7879D9" w:rsidR="00817829" w:rsidRPr="00AA586E" w:rsidRDefault="000C5245" w:rsidP="000C5245">
      <w:pPr>
        <w:jc w:val="both"/>
        <w:rPr>
          <w:lang w:val="en-GB"/>
        </w:rPr>
      </w:pPr>
      <w:r w:rsidRPr="00AA586E">
        <w:rPr>
          <w:lang w:val="en-GB"/>
        </w:rPr>
        <w:t xml:space="preserve">I have read and understood the TUE Privacy Notice explaining how my personal </w:t>
      </w:r>
      <w:r w:rsidR="00932912" w:rsidRPr="00AA586E">
        <w:rPr>
          <w:lang w:val="en-GB"/>
        </w:rPr>
        <w:t>data</w:t>
      </w:r>
      <w:r w:rsidRPr="00AA586E">
        <w:rPr>
          <w:lang w:val="en-GB"/>
        </w:rPr>
        <w:t xml:space="preserve"> will be processed in connection with my TUE application.</w:t>
      </w:r>
    </w:p>
    <w:p w14:paraId="1DC18772" w14:textId="77777777" w:rsidR="00BE572A" w:rsidRPr="00AA586E" w:rsidRDefault="00BE572A" w:rsidP="001D752E">
      <w:pPr>
        <w:jc w:val="both"/>
        <w:rPr>
          <w:lang w:val="en-GB"/>
        </w:rPr>
      </w:pPr>
    </w:p>
    <w:p w14:paraId="2475F1A3" w14:textId="77777777" w:rsidR="00BE572A" w:rsidRPr="00AA586E" w:rsidRDefault="004E127A" w:rsidP="00BE572A">
      <w:pPr>
        <w:rPr>
          <w:b/>
          <w:lang w:val="en-GB"/>
        </w:rPr>
      </w:pPr>
      <w:r w:rsidRPr="00AA586E">
        <w:rPr>
          <w:b/>
          <w:lang w:val="en-GB"/>
        </w:rPr>
        <w:t xml:space="preserve">Player’s signature: ________________________________________________________ </w:t>
      </w:r>
      <w:r w:rsidR="00BE572A" w:rsidRPr="00AA586E">
        <w:rPr>
          <w:b/>
          <w:lang w:val="en-GB"/>
        </w:rPr>
        <w:t>Date:</w:t>
      </w:r>
      <w:r w:rsidRPr="00AA586E">
        <w:rPr>
          <w:b/>
          <w:lang w:val="en-GB"/>
        </w:rPr>
        <w:t xml:space="preserve"> _________________________</w:t>
      </w:r>
    </w:p>
    <w:p w14:paraId="5BC3D028" w14:textId="77777777" w:rsidR="00BE572A" w:rsidRPr="00AA586E" w:rsidRDefault="00BE572A" w:rsidP="00BE572A">
      <w:pPr>
        <w:rPr>
          <w:b/>
          <w:bCs/>
          <w:lang w:val="en-GB"/>
        </w:rPr>
      </w:pPr>
    </w:p>
    <w:p w14:paraId="0215757D" w14:textId="77777777" w:rsidR="00BE572A" w:rsidRPr="00AA586E" w:rsidRDefault="004E127A" w:rsidP="00BE572A">
      <w:pPr>
        <w:rPr>
          <w:b/>
          <w:lang w:val="en-GB"/>
        </w:rPr>
      </w:pPr>
      <w:r w:rsidRPr="00AA586E">
        <w:rPr>
          <w:b/>
          <w:lang w:val="en-GB"/>
        </w:rPr>
        <w:t xml:space="preserve">Parent/guardian’s signature: ____________________________________________ </w:t>
      </w:r>
      <w:r w:rsidR="00BE572A" w:rsidRPr="00AA586E">
        <w:rPr>
          <w:b/>
          <w:lang w:val="en-GB"/>
        </w:rPr>
        <w:t>Date:</w:t>
      </w:r>
      <w:r w:rsidRPr="00AA586E">
        <w:rPr>
          <w:b/>
          <w:lang w:val="en-GB"/>
        </w:rPr>
        <w:t xml:space="preserve"> _________________________</w:t>
      </w:r>
    </w:p>
    <w:p w14:paraId="0C48DF8E" w14:textId="77777777" w:rsidR="00BE572A" w:rsidRPr="00AA586E" w:rsidRDefault="00BE572A" w:rsidP="00BE572A">
      <w:pPr>
        <w:rPr>
          <w:i/>
          <w:iCs/>
          <w:lang w:val="en-GB"/>
        </w:rPr>
      </w:pPr>
      <w:r w:rsidRPr="00AA586E">
        <w:rPr>
          <w:i/>
          <w:iCs/>
          <w:lang w:val="en-GB"/>
        </w:rPr>
        <w:t>(If the playe</w:t>
      </w:r>
      <w:r w:rsidR="00EE1C0B" w:rsidRPr="00AA586E">
        <w:rPr>
          <w:i/>
          <w:iCs/>
          <w:lang w:val="en-GB"/>
        </w:rPr>
        <w:t>r is a minor or has an impairment preventing him/her</w:t>
      </w:r>
      <w:r w:rsidRPr="00AA586E">
        <w:rPr>
          <w:i/>
          <w:iCs/>
          <w:lang w:val="en-GB"/>
        </w:rPr>
        <w:t xml:space="preserve"> </w:t>
      </w:r>
      <w:r w:rsidR="004978BA" w:rsidRPr="00AA586E">
        <w:rPr>
          <w:i/>
          <w:iCs/>
          <w:lang w:val="en-GB"/>
        </w:rPr>
        <w:t xml:space="preserve">from </w:t>
      </w:r>
      <w:r w:rsidRPr="00AA586E">
        <w:rPr>
          <w:i/>
          <w:iCs/>
          <w:lang w:val="en-GB"/>
        </w:rPr>
        <w:t>signing this</w:t>
      </w:r>
      <w:r w:rsidR="00EE1C0B" w:rsidRPr="00AA586E">
        <w:rPr>
          <w:i/>
          <w:iCs/>
          <w:lang w:val="en-GB"/>
        </w:rPr>
        <w:t xml:space="preserve"> form, a parent or guardian shall</w:t>
      </w:r>
      <w:r w:rsidRPr="00AA586E">
        <w:rPr>
          <w:i/>
          <w:iCs/>
          <w:lang w:val="en-GB"/>
        </w:rPr>
        <w:t xml:space="preserve"> sign with or on behalf of the player.)</w:t>
      </w:r>
    </w:p>
    <w:p w14:paraId="1F92131E" w14:textId="77777777" w:rsidR="00BE572A" w:rsidRPr="00BE572A" w:rsidRDefault="00BE572A" w:rsidP="00BE572A">
      <w:pPr>
        <w:rPr>
          <w:b/>
          <w:bCs/>
          <w:u w:val="single"/>
        </w:rPr>
      </w:pPr>
    </w:p>
    <w:p w14:paraId="41F430D4" w14:textId="0FAD3374" w:rsidR="00BE572A" w:rsidRPr="00224275" w:rsidRDefault="00F1479B" w:rsidP="00224275">
      <w:pPr>
        <w:jc w:val="center"/>
        <w:rPr>
          <w:b/>
          <w:bCs/>
          <w:i/>
          <w:iCs/>
        </w:rPr>
      </w:pPr>
      <w:r>
        <w:rPr>
          <w:b/>
          <w:bCs/>
          <w:i/>
          <w:iCs/>
        </w:rPr>
        <w:t>Please email</w:t>
      </w:r>
      <w:r w:rsidR="00BE572A" w:rsidRPr="00BE572A">
        <w:rPr>
          <w:b/>
          <w:bCs/>
          <w:i/>
          <w:iCs/>
        </w:rPr>
        <w:t xml:space="preserve"> the completed form</w:t>
      </w:r>
      <w:r w:rsidR="003C12CC">
        <w:rPr>
          <w:b/>
          <w:bCs/>
          <w:i/>
          <w:iCs/>
        </w:rPr>
        <w:t xml:space="preserve"> and medical information</w:t>
      </w:r>
      <w:r w:rsidR="00BE572A" w:rsidRPr="00BE572A">
        <w:rPr>
          <w:b/>
          <w:bCs/>
          <w:i/>
          <w:iCs/>
        </w:rPr>
        <w:t xml:space="preserve"> to UEFA at</w:t>
      </w:r>
      <w:r w:rsidR="00224275">
        <w:rPr>
          <w:b/>
          <w:bCs/>
          <w:i/>
          <w:iCs/>
        </w:rPr>
        <w:t xml:space="preserve"> </w:t>
      </w:r>
      <w:hyperlink r:id="rId12" w:history="1">
        <w:r w:rsidR="001E2830" w:rsidRPr="00D66E3B">
          <w:rPr>
            <w:rStyle w:val="Hyperlink"/>
            <w:b/>
            <w:bCs/>
            <w:i/>
            <w:iCs/>
          </w:rPr>
          <w:t>antidoping@uefa.ch</w:t>
        </w:r>
      </w:hyperlink>
      <w:r w:rsidR="001E2830">
        <w:rPr>
          <w:b/>
          <w:bCs/>
          <w:i/>
          <w:iCs/>
        </w:rPr>
        <w:t xml:space="preserve"> </w:t>
      </w:r>
      <w:r w:rsidR="00BE572A" w:rsidRPr="00BE572A">
        <w:rPr>
          <w:b/>
          <w:bCs/>
          <w:i/>
          <w:iCs/>
        </w:rPr>
        <w:t>a</w:t>
      </w:r>
      <w:r w:rsidR="00C75B35">
        <w:rPr>
          <w:b/>
          <w:bCs/>
          <w:i/>
          <w:iCs/>
        </w:rPr>
        <w:t>nd keep a copy for your records</w:t>
      </w:r>
      <w:r w:rsidR="00110981">
        <w:rPr>
          <w:b/>
          <w:bCs/>
          <w:i/>
          <w:iCs/>
        </w:rPr>
        <w:t xml:space="preserve">. </w:t>
      </w:r>
      <w:r w:rsidR="003C12CC">
        <w:rPr>
          <w:b/>
          <w:bCs/>
          <w:i/>
          <w:iCs/>
        </w:rPr>
        <w:t>For added</w:t>
      </w:r>
      <w:r w:rsidR="004677B8">
        <w:rPr>
          <w:b/>
          <w:bCs/>
          <w:i/>
          <w:iCs/>
        </w:rPr>
        <w:t xml:space="preserve"> </w:t>
      </w:r>
      <w:r w:rsidR="003C12CC">
        <w:rPr>
          <w:b/>
          <w:bCs/>
          <w:i/>
          <w:iCs/>
        </w:rPr>
        <w:t>security</w:t>
      </w:r>
      <w:r w:rsidR="004677B8">
        <w:rPr>
          <w:b/>
          <w:bCs/>
          <w:i/>
          <w:iCs/>
        </w:rPr>
        <w:t>, please protect</w:t>
      </w:r>
      <w:r w:rsidR="00C41EBD">
        <w:rPr>
          <w:b/>
          <w:bCs/>
          <w:i/>
          <w:iCs/>
        </w:rPr>
        <w:t xml:space="preserve"> the </w:t>
      </w:r>
      <w:r w:rsidR="003C12CC">
        <w:rPr>
          <w:b/>
          <w:bCs/>
          <w:i/>
          <w:iCs/>
        </w:rPr>
        <w:t>documents</w:t>
      </w:r>
      <w:r w:rsidR="004677B8">
        <w:rPr>
          <w:b/>
          <w:bCs/>
          <w:i/>
          <w:iCs/>
        </w:rPr>
        <w:t xml:space="preserve"> with a password and send the password in a separate email to </w:t>
      </w:r>
      <w:hyperlink r:id="rId13" w:history="1">
        <w:r w:rsidR="002C640D" w:rsidRPr="00E319D1">
          <w:rPr>
            <w:rStyle w:val="Hyperlink"/>
            <w:b/>
            <w:bCs/>
            <w:i/>
            <w:iCs/>
          </w:rPr>
          <w:t>Rebecca.lee@uefa.ch</w:t>
        </w:r>
      </w:hyperlink>
      <w:r w:rsidR="002C640D">
        <w:rPr>
          <w:b/>
          <w:bCs/>
          <w:i/>
          <w:iCs/>
        </w:rPr>
        <w:t xml:space="preserve"> </w:t>
      </w:r>
    </w:p>
    <w:p w14:paraId="50020111" w14:textId="77777777" w:rsidR="00BE572A" w:rsidRPr="002C640D" w:rsidRDefault="00BE572A" w:rsidP="00224275">
      <w:pPr>
        <w:jc w:val="center"/>
        <w:rPr>
          <w:b/>
          <w:bCs/>
        </w:rPr>
      </w:pPr>
    </w:p>
    <w:p w14:paraId="77EFD106" w14:textId="77777777" w:rsidR="00EC7F01" w:rsidRDefault="00BE572A" w:rsidP="00224275">
      <w:pPr>
        <w:jc w:val="center"/>
        <w:rPr>
          <w:b/>
          <w:bCs/>
          <w:lang w:val="en-GB"/>
        </w:rPr>
      </w:pPr>
      <w:r w:rsidRPr="00BE572A">
        <w:rPr>
          <w:b/>
          <w:bCs/>
          <w:lang w:val="en-GB"/>
        </w:rPr>
        <w:t>Treatment may be administered on</w:t>
      </w:r>
      <w:r w:rsidR="00C75B35">
        <w:rPr>
          <w:b/>
          <w:bCs/>
          <w:lang w:val="en-GB"/>
        </w:rPr>
        <w:t>ly upon receipt of TUE approval</w:t>
      </w:r>
    </w:p>
    <w:p w14:paraId="4632C9F1" w14:textId="2243D5DE" w:rsidR="00224275" w:rsidRDefault="00224275" w:rsidP="00C75B35">
      <w:pPr>
        <w:rPr>
          <w:b/>
          <w:bCs/>
          <w:lang w:val="en-GB"/>
        </w:rPr>
      </w:pPr>
    </w:p>
    <w:p w14:paraId="6682D183" w14:textId="77777777" w:rsidR="000C5245" w:rsidRDefault="000C5245" w:rsidP="000C5245">
      <w:pPr>
        <w:rPr>
          <w:lang w:val="en-GB"/>
        </w:rPr>
      </w:pPr>
    </w:p>
    <w:p w14:paraId="4B766FDF" w14:textId="77777777" w:rsidR="000C5245" w:rsidRDefault="000C5245" w:rsidP="000C5245">
      <w:pPr>
        <w:rPr>
          <w:lang w:val="en-GB"/>
        </w:rPr>
      </w:pPr>
    </w:p>
    <w:p w14:paraId="57D6B0F5" w14:textId="77777777" w:rsidR="000C5245" w:rsidRDefault="000C5245" w:rsidP="000C5245">
      <w:pPr>
        <w:rPr>
          <w:lang w:val="en-GB"/>
        </w:rPr>
      </w:pPr>
    </w:p>
    <w:p w14:paraId="1E11BB86" w14:textId="77777777" w:rsidR="000C5245" w:rsidRDefault="000C5245" w:rsidP="000C5245">
      <w:pPr>
        <w:rPr>
          <w:lang w:val="en-GB"/>
        </w:rPr>
      </w:pPr>
    </w:p>
    <w:p w14:paraId="0E2FEDFB" w14:textId="77777777" w:rsidR="000C5245" w:rsidRDefault="000C5245" w:rsidP="000C5245">
      <w:pPr>
        <w:rPr>
          <w:lang w:val="en-GB"/>
        </w:rPr>
      </w:pPr>
    </w:p>
    <w:p w14:paraId="4B3DDD35" w14:textId="77777777" w:rsidR="000C5245" w:rsidRDefault="000C5245" w:rsidP="000C5245">
      <w:pPr>
        <w:rPr>
          <w:lang w:val="en-GB"/>
        </w:rPr>
      </w:pPr>
    </w:p>
    <w:p w14:paraId="29D4F5E5" w14:textId="77777777" w:rsidR="000C5245" w:rsidRDefault="000C5245" w:rsidP="000C5245">
      <w:pPr>
        <w:rPr>
          <w:lang w:val="en-GB"/>
        </w:rPr>
      </w:pPr>
    </w:p>
    <w:p w14:paraId="532A344F" w14:textId="77777777" w:rsidR="000C5245" w:rsidRDefault="000C5245" w:rsidP="000C5245">
      <w:pPr>
        <w:rPr>
          <w:lang w:val="en-GB"/>
        </w:rPr>
      </w:pPr>
    </w:p>
    <w:p w14:paraId="5D8106A6" w14:textId="77777777" w:rsidR="000C5245" w:rsidRDefault="000C5245" w:rsidP="000C5245">
      <w:pPr>
        <w:rPr>
          <w:lang w:val="en-GB"/>
        </w:rPr>
      </w:pPr>
    </w:p>
    <w:p w14:paraId="39240DD6" w14:textId="77777777" w:rsidR="000C5245" w:rsidRDefault="000C5245" w:rsidP="000C5245">
      <w:pPr>
        <w:rPr>
          <w:lang w:val="en-GB"/>
        </w:rPr>
      </w:pPr>
    </w:p>
    <w:p w14:paraId="57D07508" w14:textId="55182653" w:rsidR="000C5245" w:rsidRPr="00AA586E" w:rsidRDefault="000C5245" w:rsidP="00AA586E">
      <w:pPr>
        <w:pStyle w:val="Heading1"/>
        <w:spacing w:before="180" w:after="120"/>
        <w:jc w:val="center"/>
        <w:rPr>
          <w:rFonts w:cs="Segoe UI"/>
          <w:b/>
          <w:bCs w:val="0"/>
          <w:sz w:val="20"/>
          <w:szCs w:val="20"/>
          <w:lang w:val="en-GB"/>
        </w:rPr>
      </w:pPr>
      <w:r w:rsidRPr="00AA586E">
        <w:rPr>
          <w:rFonts w:ascii="Segoe UI" w:hAnsi="Segoe UI" w:cs="Segoe UI"/>
          <w:b/>
          <w:bCs w:val="0"/>
          <w:sz w:val="20"/>
          <w:szCs w:val="20"/>
          <w:lang w:val="en-GB"/>
        </w:rPr>
        <w:lastRenderedPageBreak/>
        <w:t>TUE Privacy Notice</w:t>
      </w:r>
    </w:p>
    <w:p w14:paraId="2918AA0F" w14:textId="13F90558"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This Notice describes the personal </w:t>
      </w:r>
      <w:r w:rsidR="00482FAA" w:rsidRPr="00AA586E">
        <w:rPr>
          <w:rFonts w:cs="Segoe UI"/>
          <w:sz w:val="20"/>
          <w:szCs w:val="20"/>
          <w:lang w:val="en-GB"/>
        </w:rPr>
        <w:t>data</w:t>
      </w:r>
      <w:r w:rsidRPr="00AA586E">
        <w:rPr>
          <w:rFonts w:cs="Segoe UI"/>
          <w:sz w:val="20"/>
          <w:szCs w:val="20"/>
          <w:lang w:val="en-GB"/>
        </w:rPr>
        <w:t xml:space="preserve"> processing that will occur in connection with your submission of a TUE Application.</w:t>
      </w:r>
    </w:p>
    <w:p w14:paraId="3240DAFD" w14:textId="534EBB30" w:rsidR="000C5245" w:rsidRPr="00AA586E" w:rsidRDefault="000C5245" w:rsidP="00AA586E">
      <w:pPr>
        <w:pStyle w:val="Heading2"/>
        <w:spacing w:before="180" w:after="120"/>
        <w:jc w:val="both"/>
        <w:rPr>
          <w:rFonts w:cs="Segoe UI"/>
          <w:bCs w:val="0"/>
          <w:sz w:val="20"/>
          <w:szCs w:val="20"/>
          <w:lang w:val="en-GB"/>
        </w:rPr>
      </w:pPr>
      <w:r w:rsidRPr="00AA586E">
        <w:rPr>
          <w:rFonts w:ascii="Segoe UI" w:hAnsi="Segoe UI" w:cs="Segoe UI"/>
          <w:b/>
          <w:bCs w:val="0"/>
          <w:sz w:val="20"/>
          <w:szCs w:val="20"/>
          <w:lang w:val="en-GB"/>
        </w:rPr>
        <w:t>Types of Personal</w:t>
      </w:r>
      <w:r w:rsidR="00482FAA" w:rsidRPr="00AA586E">
        <w:rPr>
          <w:rFonts w:ascii="Segoe UI" w:hAnsi="Segoe UI" w:cs="Segoe UI"/>
          <w:b/>
          <w:bCs w:val="0"/>
          <w:sz w:val="20"/>
          <w:szCs w:val="20"/>
          <w:lang w:val="en-GB"/>
        </w:rPr>
        <w:t xml:space="preserve"> Data</w:t>
      </w:r>
      <w:r w:rsidR="00482FAA" w:rsidRPr="00AA586E">
        <w:rPr>
          <w:rFonts w:ascii="Segoe UI" w:hAnsi="Segoe UI" w:cs="Segoe UI"/>
          <w:sz w:val="20"/>
          <w:szCs w:val="20"/>
          <w:lang w:val="en-GB"/>
        </w:rPr>
        <w:t xml:space="preserve"> </w:t>
      </w:r>
    </w:p>
    <w:p w14:paraId="7D1DF812" w14:textId="4034399A"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The information provided by you or your physician(s) on the TUE Application Form (including your name, date of birth, contact details, sport and discipline, the diagnosis, medication, and treatment relevant to your application);</w:t>
      </w:r>
    </w:p>
    <w:p w14:paraId="01C2B46B" w14:textId="47906C51"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 xml:space="preserve">Supporting medical information and records provided by you or your physician(s); and </w:t>
      </w:r>
    </w:p>
    <w:p w14:paraId="25901350" w14:textId="0C60FCCF"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Assessments and decisions on your TUE application by ADOs (including WADA) and their TUE Committees and other TUE experts, including communications with you and your physician(s), relevant ADOs or support personnel regarding your application.</w:t>
      </w:r>
    </w:p>
    <w:p w14:paraId="23419E83" w14:textId="75870132"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Purposes &amp; Use</w:t>
      </w:r>
    </w:p>
    <w:p w14:paraId="276AC5C8" w14:textId="0E6FFF73"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Your </w:t>
      </w:r>
      <w:r w:rsidR="00493807" w:rsidRPr="00AA586E">
        <w:rPr>
          <w:rFonts w:cs="Segoe UI"/>
          <w:sz w:val="20"/>
          <w:szCs w:val="20"/>
          <w:lang w:val="en-GB"/>
        </w:rPr>
        <w:t xml:space="preserve">personal </w:t>
      </w:r>
      <w:r w:rsidR="00482FAA" w:rsidRPr="00AA586E">
        <w:rPr>
          <w:rFonts w:cs="Segoe UI"/>
          <w:sz w:val="20"/>
          <w:szCs w:val="20"/>
          <w:lang w:val="en-GB"/>
        </w:rPr>
        <w:t>data</w:t>
      </w:r>
      <w:r w:rsidR="00482FAA" w:rsidRPr="00AA586E" w:rsidDel="00482FAA">
        <w:rPr>
          <w:rFonts w:cs="Segoe UI"/>
          <w:sz w:val="20"/>
          <w:szCs w:val="20"/>
          <w:lang w:val="en-GB"/>
        </w:rPr>
        <w:t xml:space="preserve"> </w:t>
      </w:r>
      <w:r w:rsidRPr="00AA586E">
        <w:rPr>
          <w:rFonts w:cs="Segoe UI"/>
          <w:sz w:val="20"/>
          <w:szCs w:val="20"/>
          <w:lang w:val="en-GB"/>
        </w:rPr>
        <w:t xml:space="preserve">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46325A5B" w14:textId="506A5169"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 xml:space="preserve">Results management, in the event of an adverse or atypical finding based on your sample(s) or the Athlete Biological Passport; and </w:t>
      </w:r>
    </w:p>
    <w:p w14:paraId="14C12097" w14:textId="45CDAEA1"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In rare cases, investigations, or related procedures in the context of a suspected Anti-Doping Rule Violation (ADRV).</w:t>
      </w:r>
    </w:p>
    <w:p w14:paraId="500BF7ED" w14:textId="3E691C3A"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Types of Recipients</w:t>
      </w:r>
    </w:p>
    <w:p w14:paraId="76332C57" w14:textId="79A79E8A"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Your </w:t>
      </w:r>
      <w:r w:rsidR="00493807" w:rsidRPr="00AA586E">
        <w:rPr>
          <w:rFonts w:cs="Segoe UI"/>
          <w:sz w:val="20"/>
          <w:szCs w:val="20"/>
          <w:lang w:val="en-GB"/>
        </w:rPr>
        <w:t xml:space="preserve">personal </w:t>
      </w:r>
      <w:r w:rsidR="00482FAA" w:rsidRPr="00AA586E">
        <w:rPr>
          <w:rFonts w:cs="Segoe UI"/>
          <w:sz w:val="20"/>
          <w:szCs w:val="20"/>
          <w:lang w:val="en-GB"/>
        </w:rPr>
        <w:t>data</w:t>
      </w:r>
      <w:r w:rsidRPr="00AA586E">
        <w:rPr>
          <w:rFonts w:cs="Segoe UI"/>
          <w:sz w:val="20"/>
          <w:szCs w:val="20"/>
          <w:lang w:val="en-GB"/>
        </w:rPr>
        <w:t>, including your medical or health information and records, may be shared with the following:</w:t>
      </w:r>
    </w:p>
    <w:p w14:paraId="2438FF5E" w14:textId="2C6D015B"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ADO(s) responsible for making a decision to grant, reject, or recogni</w:t>
      </w:r>
      <w:r w:rsidR="00A14833">
        <w:rPr>
          <w:rFonts w:cs="Segoe UI"/>
          <w:sz w:val="20"/>
          <w:szCs w:val="20"/>
          <w:lang w:val="en-GB"/>
        </w:rPr>
        <w:t>s</w:t>
      </w:r>
      <w:r w:rsidRPr="00AA586E">
        <w:rPr>
          <w:rFonts w:cs="Segoe UI"/>
          <w:sz w:val="20"/>
          <w:szCs w:val="20"/>
          <w:lang w:val="en-GB"/>
        </w:rPr>
        <w:t xml:space="preserve">e your TUE, as well as their delegated third parties (if any). The decision to grant or deny your TUE application will also be made available to ADOs with testing authority and/or results management authority over you; </w:t>
      </w:r>
    </w:p>
    <w:p w14:paraId="39A97312" w14:textId="10E859E1"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WADA authori</w:t>
      </w:r>
      <w:r w:rsidR="0067435A" w:rsidRPr="00AA586E">
        <w:rPr>
          <w:rFonts w:cs="Segoe UI"/>
          <w:sz w:val="20"/>
          <w:szCs w:val="20"/>
          <w:lang w:val="en-GB"/>
        </w:rPr>
        <w:t>s</w:t>
      </w:r>
      <w:r w:rsidRPr="00AA586E">
        <w:rPr>
          <w:rFonts w:cs="Segoe UI"/>
          <w:sz w:val="20"/>
          <w:szCs w:val="20"/>
          <w:lang w:val="en-GB"/>
        </w:rPr>
        <w:t xml:space="preserve">ed staff; </w:t>
      </w:r>
    </w:p>
    <w:p w14:paraId="34B03CAD" w14:textId="017AD2BF"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Members of the TUE Committees (TUECs) of each relevant ADO and WADA; and</w:t>
      </w:r>
    </w:p>
    <w:p w14:paraId="76DC4C29" w14:textId="2E7A0414" w:rsidR="000C5245" w:rsidRPr="00AA586E" w:rsidRDefault="000C5245" w:rsidP="00AA586E">
      <w:pPr>
        <w:pStyle w:val="ListBullet"/>
        <w:spacing w:before="180" w:after="120"/>
        <w:jc w:val="both"/>
        <w:rPr>
          <w:rFonts w:cs="Segoe UI"/>
          <w:sz w:val="20"/>
          <w:szCs w:val="20"/>
          <w:lang w:val="en-GB"/>
        </w:rPr>
      </w:pPr>
      <w:r w:rsidRPr="00AA586E">
        <w:rPr>
          <w:rFonts w:cs="Segoe UI"/>
          <w:sz w:val="20"/>
          <w:szCs w:val="20"/>
          <w:lang w:val="en-GB"/>
        </w:rPr>
        <w:t>Other independent medical, scientific or legal experts, if needed.</w:t>
      </w:r>
    </w:p>
    <w:p w14:paraId="22449F3C" w14:textId="7A31A90F" w:rsidR="0067435A"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Note that due to the sensitivity of TUE information, only a limited number of ADO and WADA staff will receive access to your application. ADOs (including WADA) must handle 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 xml:space="preserve">in accordance with the International Standard for the Protection of Privacy and Personal Information (ISPPPI). You may also consult </w:t>
      </w:r>
      <w:r w:rsidR="0067435A" w:rsidRPr="00AA586E">
        <w:rPr>
          <w:rFonts w:cs="Segoe UI"/>
          <w:sz w:val="20"/>
          <w:szCs w:val="20"/>
          <w:lang w:val="en-GB"/>
        </w:rPr>
        <w:t>UEFA</w:t>
      </w:r>
      <w:r w:rsidRPr="00AA586E">
        <w:rPr>
          <w:rFonts w:cs="Segoe UI"/>
          <w:sz w:val="20"/>
          <w:szCs w:val="20"/>
          <w:lang w:val="en-GB"/>
        </w:rPr>
        <w:t xml:space="preserve"> to obtain more details about the processing of your</w:t>
      </w:r>
      <w:r w:rsidR="0067435A" w:rsidRPr="00AA586E">
        <w:rPr>
          <w:rFonts w:cs="Segoe UI"/>
          <w:sz w:val="20"/>
          <w:szCs w:val="20"/>
          <w:lang w:val="en-GB"/>
        </w:rPr>
        <w:t xml:space="preserve"> </w:t>
      </w:r>
      <w:r w:rsidR="00482FAA" w:rsidRPr="00AA586E">
        <w:rPr>
          <w:rFonts w:cs="Segoe UI"/>
          <w:sz w:val="20"/>
          <w:szCs w:val="20"/>
          <w:lang w:val="en-GB"/>
        </w:rPr>
        <w:t>personal data</w:t>
      </w:r>
      <w:r w:rsidR="00152252" w:rsidRPr="00AA586E">
        <w:rPr>
          <w:rFonts w:cs="Segoe UI"/>
          <w:sz w:val="20"/>
          <w:szCs w:val="20"/>
          <w:lang w:val="en-GB"/>
        </w:rPr>
        <w:t xml:space="preserve"> (see </w:t>
      </w:r>
      <w:hyperlink r:id="rId14" w:history="1">
        <w:r w:rsidR="00152252" w:rsidRPr="00AA586E">
          <w:rPr>
            <w:rStyle w:val="Hyperlink"/>
            <w:rFonts w:cs="Segoe UI"/>
            <w:bCs/>
            <w:sz w:val="20"/>
            <w:szCs w:val="20"/>
            <w:lang w:val="en-GB"/>
          </w:rPr>
          <w:t>UEFA Player Privacy Notice</w:t>
        </w:r>
      </w:hyperlink>
      <w:r w:rsidR="00152252" w:rsidRPr="00AA586E">
        <w:rPr>
          <w:rFonts w:cs="Segoe UI"/>
          <w:sz w:val="20"/>
          <w:szCs w:val="20"/>
          <w:lang w:val="en-GB"/>
        </w:rPr>
        <w:t>)</w:t>
      </w:r>
      <w:r w:rsidR="0067435A" w:rsidRPr="00AA586E">
        <w:rPr>
          <w:rFonts w:cs="Segoe UI"/>
          <w:sz w:val="20"/>
          <w:szCs w:val="20"/>
          <w:lang w:val="en-GB"/>
        </w:rPr>
        <w:t>.</w:t>
      </w:r>
    </w:p>
    <w:p w14:paraId="72157F28" w14:textId="6256E8A9"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 xml:space="preserve">will also be uploaded to ADAMS by </w:t>
      </w:r>
      <w:r w:rsidR="0067435A" w:rsidRPr="00AA586E">
        <w:rPr>
          <w:rFonts w:cs="Segoe UI"/>
          <w:sz w:val="20"/>
          <w:szCs w:val="20"/>
          <w:lang w:val="en-GB"/>
        </w:rPr>
        <w:t>UEFA</w:t>
      </w:r>
      <w:r w:rsidRPr="00AA586E">
        <w:rPr>
          <w:rFonts w:cs="Segoe UI"/>
          <w:sz w:val="20"/>
          <w:szCs w:val="20"/>
          <w:lang w:val="en-GB"/>
        </w:rPr>
        <w:t xml:space="preserve"> so that it may be accessed by other ADOs and WADA as necessary for the purposes described above. ADAMS is hosted in Canada and is operated and managed by WADA. For details about ADAMS, and how WADA will process your </w:t>
      </w:r>
      <w:r w:rsidR="00493807" w:rsidRPr="00AA586E">
        <w:rPr>
          <w:rFonts w:cs="Segoe UI"/>
          <w:sz w:val="20"/>
          <w:szCs w:val="20"/>
          <w:lang w:val="en-GB"/>
        </w:rPr>
        <w:t xml:space="preserve">personal </w:t>
      </w:r>
      <w:r w:rsidR="00482FAA" w:rsidRPr="00AA586E">
        <w:rPr>
          <w:rFonts w:cs="Segoe UI"/>
          <w:sz w:val="20"/>
          <w:szCs w:val="20"/>
          <w:lang w:val="en-GB"/>
        </w:rPr>
        <w:t>data</w:t>
      </w:r>
      <w:r w:rsidRPr="00AA586E">
        <w:rPr>
          <w:rFonts w:cs="Segoe UI"/>
          <w:sz w:val="20"/>
          <w:szCs w:val="20"/>
          <w:lang w:val="en-GB"/>
        </w:rPr>
        <w:t>, consult the ADAMS Privacy Policy (ADAMS Privacy Policy).</w:t>
      </w:r>
    </w:p>
    <w:p w14:paraId="3DBC111A" w14:textId="2488F9EF"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lastRenderedPageBreak/>
        <w:t>Fair &amp; Lawful Processing</w:t>
      </w:r>
    </w:p>
    <w:p w14:paraId="72E8D7C0" w14:textId="7BB747AA"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When you sign the </w:t>
      </w:r>
      <w:r w:rsidR="00493807" w:rsidRPr="00AA586E">
        <w:rPr>
          <w:rFonts w:cs="Segoe UI"/>
          <w:sz w:val="20"/>
          <w:szCs w:val="20"/>
          <w:lang w:val="en-GB"/>
        </w:rPr>
        <w:t xml:space="preserve">Player’s </w:t>
      </w:r>
      <w:r w:rsidR="00152252" w:rsidRPr="00AA586E">
        <w:rPr>
          <w:rFonts w:cs="Segoe UI"/>
          <w:sz w:val="20"/>
          <w:szCs w:val="20"/>
          <w:lang w:val="en-GB"/>
        </w:rPr>
        <w:t>d</w:t>
      </w:r>
      <w:r w:rsidRPr="00AA586E">
        <w:rPr>
          <w:rFonts w:cs="Segoe UI"/>
          <w:sz w:val="20"/>
          <w:szCs w:val="20"/>
          <w:lang w:val="en-GB"/>
        </w:rPr>
        <w:t xml:space="preserve">eclaration, you are confirming that you have read and understood this TUE Privacy Notice. Where appropriate and permitted by applicable law, ADOs and other parties mentioned above may also consider that this signature confirms your express consent to the </w:t>
      </w:r>
      <w:r w:rsidR="00493807" w:rsidRPr="00AA586E">
        <w:rPr>
          <w:rFonts w:cs="Segoe UI"/>
          <w:sz w:val="20"/>
          <w:szCs w:val="20"/>
          <w:lang w:val="en-GB"/>
        </w:rPr>
        <w:t>personal data</w:t>
      </w:r>
      <w:r w:rsidRPr="00AA586E">
        <w:rPr>
          <w:rFonts w:cs="Segoe UI"/>
          <w:sz w:val="20"/>
          <w:szCs w:val="20"/>
          <w:lang w:val="en-GB"/>
        </w:rPr>
        <w:t xml:space="preserve"> processing described in this Notice. Alternatively, ADOs and these other parties may rely upon other grounds recogni</w:t>
      </w:r>
      <w:r w:rsidR="00A14833">
        <w:rPr>
          <w:rFonts w:cs="Segoe UI"/>
          <w:sz w:val="20"/>
          <w:szCs w:val="20"/>
          <w:lang w:val="en-GB"/>
        </w:rPr>
        <w:t>s</w:t>
      </w:r>
      <w:bookmarkStart w:id="3" w:name="_GoBack"/>
      <w:bookmarkEnd w:id="3"/>
      <w:r w:rsidRPr="00AA586E">
        <w:rPr>
          <w:rFonts w:cs="Segoe UI"/>
          <w:sz w:val="20"/>
          <w:szCs w:val="20"/>
          <w:lang w:val="en-GB"/>
        </w:rPr>
        <w:t xml:space="preserve">ed in law to process your </w:t>
      </w:r>
      <w:r w:rsidR="00493807" w:rsidRPr="00AA586E">
        <w:rPr>
          <w:rFonts w:cs="Segoe UI"/>
          <w:sz w:val="20"/>
          <w:szCs w:val="20"/>
          <w:lang w:val="en-GB"/>
        </w:rPr>
        <w:t>personal data</w:t>
      </w:r>
      <w:r w:rsidRPr="00AA586E">
        <w:rPr>
          <w:rFonts w:cs="Segoe UI"/>
          <w:sz w:val="20"/>
          <w:szCs w:val="20"/>
          <w:lang w:val="en-GB"/>
        </w:rPr>
        <w:t xml:space="preserve"> for the purposes described in this Notice, such as the important public interests served by anti-doping, the need to </w:t>
      </w:r>
      <w:r w:rsidR="0067435A" w:rsidRPr="00AA586E">
        <w:rPr>
          <w:rFonts w:cs="Segoe UI"/>
          <w:sz w:val="20"/>
          <w:szCs w:val="20"/>
          <w:lang w:val="en-GB"/>
        </w:rPr>
        <w:t>fulfil</w:t>
      </w:r>
      <w:r w:rsidRPr="00AA586E">
        <w:rPr>
          <w:rFonts w:cs="Segoe UI"/>
          <w:sz w:val="20"/>
          <w:szCs w:val="20"/>
          <w:lang w:val="en-GB"/>
        </w:rPr>
        <w:t xml:space="preserve"> contractual obligations owed to you, the need to ensure compliance with a legal obligation or a compulsory legal process, or the need to </w:t>
      </w:r>
      <w:r w:rsidR="0067435A" w:rsidRPr="00AA586E">
        <w:rPr>
          <w:rFonts w:cs="Segoe UI"/>
          <w:sz w:val="20"/>
          <w:szCs w:val="20"/>
          <w:lang w:val="en-GB"/>
        </w:rPr>
        <w:t>fulfil</w:t>
      </w:r>
      <w:r w:rsidRPr="00AA586E">
        <w:rPr>
          <w:rFonts w:cs="Segoe UI"/>
          <w:sz w:val="20"/>
          <w:szCs w:val="20"/>
          <w:lang w:val="en-GB"/>
        </w:rPr>
        <w:t xml:space="preserve"> legitimate interests associated with their activities.</w:t>
      </w:r>
    </w:p>
    <w:p w14:paraId="69A9E1A0" w14:textId="16194D9E"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Rights</w:t>
      </w:r>
    </w:p>
    <w:p w14:paraId="31D00978" w14:textId="4D22D29D"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You have rights with respect to 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 xml:space="preserve">under the ISPPPI, including the right to a copy of 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 xml:space="preserve">and to have your </w:t>
      </w:r>
      <w:r w:rsidR="007367A8" w:rsidRPr="00AA586E">
        <w:rPr>
          <w:rFonts w:cs="Segoe UI"/>
          <w:sz w:val="20"/>
          <w:szCs w:val="20"/>
          <w:lang w:val="en-GB"/>
        </w:rPr>
        <w:t>personal data</w:t>
      </w:r>
      <w:r w:rsidRPr="00AA586E">
        <w:rPr>
          <w:rFonts w:cs="Segoe UI"/>
          <w:sz w:val="20"/>
          <w:szCs w:val="20"/>
          <w:lang w:val="en-GB"/>
        </w:rPr>
        <w:t xml:space="preserve"> corrected, blocked or deleted in certain circumstances. You may have additional rights under applicable laws, such as the right to lodge a complaint with a data privacy regulator in your country.  </w:t>
      </w:r>
    </w:p>
    <w:p w14:paraId="71AEB438" w14:textId="1A64FC48"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Where the processing of 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is based on your consent, you can revoke your consent at any time, including the authori</w:t>
      </w:r>
      <w:r w:rsidR="0067435A" w:rsidRPr="00AA586E">
        <w:rPr>
          <w:rFonts w:cs="Segoe UI"/>
          <w:sz w:val="20"/>
          <w:szCs w:val="20"/>
          <w:lang w:val="en-GB"/>
        </w:rPr>
        <w:t>s</w:t>
      </w:r>
      <w:r w:rsidRPr="00AA586E">
        <w:rPr>
          <w:rFonts w:cs="Segoe UI"/>
          <w:sz w:val="20"/>
          <w:szCs w:val="20"/>
          <w:lang w:val="en-GB"/>
        </w:rPr>
        <w:t xml:space="preserve">ation to your physician to release medical information as described in the </w:t>
      </w:r>
      <w:r w:rsidR="00152252" w:rsidRPr="00AA586E">
        <w:rPr>
          <w:rFonts w:cs="Segoe UI"/>
          <w:sz w:val="20"/>
          <w:szCs w:val="20"/>
          <w:lang w:val="en-GB"/>
        </w:rPr>
        <w:t>Player’s d</w:t>
      </w:r>
      <w:r w:rsidRPr="00AA586E">
        <w:rPr>
          <w:rFonts w:cs="Segoe UI"/>
          <w:sz w:val="20"/>
          <w:szCs w:val="20"/>
          <w:lang w:val="en-GB"/>
        </w:rPr>
        <w:t xml:space="preserve">eclaration. To do so, you must notify your ADO and your physician(s) of your decision. If you withdraw your consent or object to the </w:t>
      </w:r>
      <w:r w:rsidR="007367A8" w:rsidRPr="00AA586E">
        <w:rPr>
          <w:rFonts w:cs="Segoe UI"/>
          <w:sz w:val="20"/>
          <w:szCs w:val="20"/>
          <w:lang w:val="en-GB"/>
        </w:rPr>
        <w:t>personal data</w:t>
      </w:r>
      <w:r w:rsidRPr="00AA586E">
        <w:rPr>
          <w:rFonts w:cs="Segoe UI"/>
          <w:sz w:val="20"/>
          <w:szCs w:val="20"/>
          <w:lang w:val="en-GB"/>
        </w:rPr>
        <w:t xml:space="preserve"> processing described in this Notice, your TUE will likely be rejected as ADOs will be unable to properly assess it in accordance with the Code and International Standards.</w:t>
      </w:r>
    </w:p>
    <w:p w14:paraId="5644C10D" w14:textId="2F2F2608"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In rare cases, it may also be necessary for ADOs to continue to process 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 xml:space="preserve">to </w:t>
      </w:r>
      <w:r w:rsidR="0067435A" w:rsidRPr="00AA586E">
        <w:rPr>
          <w:rFonts w:cs="Segoe UI"/>
          <w:sz w:val="20"/>
          <w:szCs w:val="20"/>
          <w:lang w:val="en-GB"/>
        </w:rPr>
        <w:t>fulfil</w:t>
      </w:r>
      <w:r w:rsidRPr="00AA586E">
        <w:rPr>
          <w:rFonts w:cs="Segoe UI"/>
          <w:sz w:val="20"/>
          <w:szCs w:val="20"/>
          <w:lang w:val="en-GB"/>
        </w:rPr>
        <w:t xml:space="preserve">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26AF018A" w14:textId="7BD67D58"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Safeguards</w:t>
      </w:r>
    </w:p>
    <w:p w14:paraId="420D9BF3" w14:textId="3ED2CC82"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1F248C4D" w14:textId="37FC7BA2"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Under the ISPPPI, ADO staff must also sign confidentiality agreements, and ADOs must implement strong privacy and security measures to protect your </w:t>
      </w:r>
      <w:r w:rsidR="00482FAA" w:rsidRPr="00AA586E">
        <w:rPr>
          <w:rFonts w:cs="Segoe UI"/>
          <w:sz w:val="20"/>
          <w:szCs w:val="20"/>
          <w:lang w:val="en-GB"/>
        </w:rPr>
        <w:t>personal data</w:t>
      </w:r>
      <w:r w:rsidRPr="00AA586E">
        <w:rPr>
          <w:rFonts w:cs="Segoe UI"/>
          <w:sz w:val="20"/>
          <w:szCs w:val="20"/>
          <w:lang w:val="en-GB"/>
        </w:rPr>
        <w:t xml:space="preserve">. The ISPPPI requires ADOs to apply higher levels of security to TUE information, because of the sensitivity of this information. You can find information about security in ADAMS by consulting the response to </w:t>
      </w:r>
      <w:hyperlink r:id="rId15" w:history="1">
        <w:r w:rsidRPr="00AA586E">
          <w:rPr>
            <w:rStyle w:val="Hyperlink"/>
            <w:rFonts w:cs="Segoe UI"/>
            <w:sz w:val="20"/>
            <w:szCs w:val="20"/>
          </w:rPr>
          <w:t>How is your information protected in ADAMS?</w:t>
        </w:r>
      </w:hyperlink>
      <w:r w:rsidRPr="00AA586E">
        <w:rPr>
          <w:rFonts w:cs="Segoe UI"/>
          <w:sz w:val="20"/>
          <w:szCs w:val="20"/>
          <w:lang w:val="en-GB"/>
        </w:rPr>
        <w:t xml:space="preserve"> in our </w:t>
      </w:r>
      <w:hyperlink r:id="rId16" w:history="1">
        <w:r w:rsidRPr="00AA586E">
          <w:rPr>
            <w:rStyle w:val="Hyperlink"/>
            <w:rFonts w:cs="Segoe UI"/>
            <w:sz w:val="20"/>
            <w:szCs w:val="20"/>
          </w:rPr>
          <w:t>ADAMS Privacy and Security FAQs</w:t>
        </w:r>
      </w:hyperlink>
      <w:r w:rsidRPr="00AA586E">
        <w:rPr>
          <w:rFonts w:cs="Segoe UI"/>
          <w:sz w:val="20"/>
          <w:szCs w:val="20"/>
          <w:lang w:val="en-GB"/>
        </w:rPr>
        <w:t xml:space="preserve">. </w:t>
      </w:r>
    </w:p>
    <w:p w14:paraId="58272356" w14:textId="7A06BDD5"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Retention</w:t>
      </w:r>
    </w:p>
    <w:p w14:paraId="70839160" w14:textId="6C1FB89C" w:rsidR="000C5245" w:rsidRPr="00AA586E" w:rsidRDefault="000C5245" w:rsidP="00AA586E">
      <w:pPr>
        <w:spacing w:before="180" w:after="120"/>
        <w:jc w:val="both"/>
        <w:rPr>
          <w:rFonts w:cs="Segoe UI"/>
          <w:sz w:val="20"/>
          <w:szCs w:val="20"/>
          <w:lang w:val="en-GB"/>
        </w:rPr>
      </w:pPr>
      <w:r w:rsidRPr="00AA586E">
        <w:rPr>
          <w:rFonts w:cs="Segoe UI"/>
          <w:sz w:val="20"/>
          <w:szCs w:val="20"/>
          <w:lang w:val="en-GB"/>
        </w:rPr>
        <w:t xml:space="preserve">Your </w:t>
      </w:r>
      <w:r w:rsidR="00482FAA" w:rsidRPr="00AA586E">
        <w:rPr>
          <w:rFonts w:cs="Segoe UI"/>
          <w:sz w:val="20"/>
          <w:szCs w:val="20"/>
          <w:lang w:val="en-GB"/>
        </w:rPr>
        <w:t>personal data</w:t>
      </w:r>
      <w:r w:rsidR="00482FAA" w:rsidRPr="00AA586E" w:rsidDel="00482FAA">
        <w:rPr>
          <w:rFonts w:cs="Segoe UI"/>
          <w:sz w:val="20"/>
          <w:szCs w:val="20"/>
          <w:lang w:val="en-GB"/>
        </w:rPr>
        <w:t xml:space="preserve"> </w:t>
      </w:r>
      <w:r w:rsidRPr="00AA586E">
        <w:rPr>
          <w:rFonts w:cs="Segoe UI"/>
          <w:sz w:val="20"/>
          <w:szCs w:val="20"/>
          <w:lang w:val="en-GB"/>
        </w:rPr>
        <w:t>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026D08BD" w14:textId="50DB0844" w:rsidR="000C5245" w:rsidRPr="00AA586E" w:rsidRDefault="0067435A" w:rsidP="00AA586E">
      <w:pPr>
        <w:pStyle w:val="Heading2"/>
        <w:spacing w:before="180" w:after="120"/>
        <w:jc w:val="both"/>
        <w:rPr>
          <w:rFonts w:cs="Segoe UI"/>
          <w:b/>
          <w:bCs w:val="0"/>
          <w:sz w:val="20"/>
          <w:szCs w:val="20"/>
          <w:lang w:val="en-GB"/>
        </w:rPr>
      </w:pPr>
      <w:r w:rsidRPr="00AA586E">
        <w:rPr>
          <w:rFonts w:ascii="Segoe UI" w:hAnsi="Segoe UI" w:cs="Segoe UI"/>
          <w:b/>
          <w:bCs w:val="0"/>
          <w:sz w:val="20"/>
          <w:szCs w:val="20"/>
          <w:lang w:val="en-GB"/>
        </w:rPr>
        <w:t>Contact</w:t>
      </w:r>
    </w:p>
    <w:p w14:paraId="1F706F3B" w14:textId="5026D359" w:rsidR="000C5245" w:rsidRPr="00AA586E" w:rsidRDefault="000C5245" w:rsidP="00AA586E">
      <w:pPr>
        <w:spacing w:before="180" w:after="120"/>
        <w:jc w:val="both"/>
        <w:rPr>
          <w:sz w:val="20"/>
          <w:szCs w:val="20"/>
          <w:lang w:val="en-GB"/>
        </w:rPr>
      </w:pPr>
      <w:r w:rsidRPr="00AA586E">
        <w:rPr>
          <w:rFonts w:cs="Segoe UI"/>
          <w:sz w:val="20"/>
          <w:szCs w:val="20"/>
          <w:lang w:val="en-GB"/>
        </w:rPr>
        <w:t xml:space="preserve">Consult </w:t>
      </w:r>
      <w:r w:rsidR="0067435A" w:rsidRPr="00AA586E">
        <w:rPr>
          <w:rFonts w:cs="Segoe UI"/>
          <w:sz w:val="20"/>
          <w:szCs w:val="20"/>
          <w:lang w:val="en-GB"/>
        </w:rPr>
        <w:t>UEFA</w:t>
      </w:r>
      <w:r w:rsidRPr="00AA586E">
        <w:rPr>
          <w:rFonts w:cs="Segoe UI"/>
          <w:sz w:val="20"/>
          <w:szCs w:val="20"/>
          <w:lang w:val="en-GB"/>
        </w:rPr>
        <w:t xml:space="preserve"> at </w:t>
      </w:r>
      <w:hyperlink r:id="rId17" w:history="1">
        <w:r w:rsidR="0067435A" w:rsidRPr="00AA586E">
          <w:rPr>
            <w:rStyle w:val="Hyperlink"/>
            <w:rFonts w:cs="Segoe UI"/>
            <w:sz w:val="20"/>
            <w:szCs w:val="20"/>
            <w:lang w:val="en-GB"/>
          </w:rPr>
          <w:t>privacy@uefa.ch</w:t>
        </w:r>
      </w:hyperlink>
      <w:r w:rsidR="0067435A" w:rsidRPr="00AA586E">
        <w:rPr>
          <w:rFonts w:cs="Segoe UI"/>
          <w:sz w:val="20"/>
          <w:szCs w:val="20"/>
          <w:lang w:val="en-GB"/>
        </w:rPr>
        <w:t xml:space="preserve"> </w:t>
      </w:r>
      <w:r w:rsidRPr="00AA586E">
        <w:rPr>
          <w:rFonts w:cs="Segoe UI"/>
          <w:sz w:val="20"/>
          <w:szCs w:val="20"/>
          <w:lang w:val="en-GB"/>
        </w:rPr>
        <w:t xml:space="preserve">for questions or concerns about the processing of your </w:t>
      </w:r>
      <w:r w:rsidR="00482FAA" w:rsidRPr="00AA586E">
        <w:rPr>
          <w:rFonts w:cs="Segoe UI"/>
          <w:sz w:val="20"/>
          <w:szCs w:val="20"/>
          <w:lang w:val="en-GB"/>
        </w:rPr>
        <w:t>personal data</w:t>
      </w:r>
      <w:r w:rsidRPr="00AA586E">
        <w:rPr>
          <w:rFonts w:cs="Segoe UI"/>
          <w:sz w:val="20"/>
          <w:szCs w:val="20"/>
          <w:lang w:val="en-GB"/>
        </w:rPr>
        <w:t xml:space="preserve">. To contact WADA, use </w:t>
      </w:r>
      <w:hyperlink r:id="rId18" w:history="1">
        <w:r w:rsidR="0067435A" w:rsidRPr="00AA586E">
          <w:rPr>
            <w:rStyle w:val="Hyperlink"/>
            <w:rFonts w:cs="Segoe UI"/>
            <w:sz w:val="20"/>
            <w:szCs w:val="20"/>
          </w:rPr>
          <w:t>privacy@wada-ama.org</w:t>
        </w:r>
      </w:hyperlink>
      <w:r w:rsidR="0067435A" w:rsidRPr="00AA586E">
        <w:rPr>
          <w:rFonts w:cs="Segoe UI"/>
          <w:sz w:val="20"/>
          <w:szCs w:val="20"/>
          <w:lang w:val="en-GB"/>
        </w:rPr>
        <w:t xml:space="preserve">. </w:t>
      </w:r>
    </w:p>
    <w:sectPr w:rsidR="000C5245" w:rsidRPr="00AA586E" w:rsidSect="00CD422A">
      <w:headerReference w:type="default" r:id="rId19"/>
      <w:footerReference w:type="default" r:id="rId20"/>
      <w:pgSz w:w="11907" w:h="16840" w:code="9"/>
      <w:pgMar w:top="3260" w:right="851" w:bottom="851" w:left="992" w:header="1191" w:footer="5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D91A" w14:textId="77777777" w:rsidR="00F9476C" w:rsidRDefault="00F9476C" w:rsidP="00A1416F">
      <w:r>
        <w:separator/>
      </w:r>
    </w:p>
  </w:endnote>
  <w:endnote w:type="continuationSeparator" w:id="0">
    <w:p w14:paraId="0567D819" w14:textId="77777777" w:rsidR="00F9476C" w:rsidRDefault="00F9476C" w:rsidP="00A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EFA Colosseum">
    <w:altName w:val="Times New Roman"/>
    <w:panose1 w:val="02000503050000020003"/>
    <w:charset w:val="00"/>
    <w:family w:val="auto"/>
    <w:pitch w:val="variable"/>
    <w:sig w:usb0="A00002EF" w:usb1="5000207A"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2F3C" w14:textId="77777777" w:rsidR="00FF3912" w:rsidRPr="00E33A6C" w:rsidRDefault="00FF3912" w:rsidP="00355F53">
    <w:pPr>
      <w:pStyle w:val="Footer"/>
    </w:pPr>
    <w:r>
      <w:tab/>
    </w:r>
    <w:r>
      <w:tab/>
    </w:r>
    <w:r>
      <w:fldChar w:fldCharType="begin"/>
    </w:r>
    <w:r>
      <w:instrText xml:space="preserve"> PAGE   \* MERGEFORMAT </w:instrText>
    </w:r>
    <w:r>
      <w:fldChar w:fldCharType="separate"/>
    </w:r>
    <w:r w:rsidR="00E0543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FC55" w14:textId="77777777" w:rsidR="00F9476C" w:rsidRDefault="00F9476C" w:rsidP="00A1416F">
      <w:r>
        <w:separator/>
      </w:r>
    </w:p>
  </w:footnote>
  <w:footnote w:type="continuationSeparator" w:id="0">
    <w:p w14:paraId="0D0B6159" w14:textId="77777777" w:rsidR="00F9476C" w:rsidRDefault="00F9476C" w:rsidP="00A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2EFF" w14:textId="77777777" w:rsidR="00FF3912" w:rsidRDefault="00FF3912" w:rsidP="00CD422A">
    <w:pPr>
      <w:pStyle w:val="Header"/>
    </w:pPr>
    <w:r>
      <w:rPr>
        <w:noProof/>
        <w:lang w:val="fr-CH" w:eastAsia="fr-CH"/>
      </w:rPr>
      <w:drawing>
        <wp:anchor distT="0" distB="0" distL="114300" distR="114300" simplePos="0" relativeHeight="251659264" behindDoc="1" locked="0" layoutInCell="1" allowOverlap="1" wp14:anchorId="40F14553" wp14:editId="02FD4EB5">
          <wp:simplePos x="0" y="0"/>
          <wp:positionH relativeFrom="page">
            <wp:align>left</wp:align>
          </wp:positionH>
          <wp:positionV relativeFrom="page">
            <wp:align>top</wp:align>
          </wp:positionV>
          <wp:extent cx="7524000" cy="19692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1969200"/>
                  </a:xfrm>
                  <a:prstGeom prst="rect">
                    <a:avLst/>
                  </a:prstGeom>
                </pic:spPr>
              </pic:pic>
            </a:graphicData>
          </a:graphic>
          <wp14:sizeRelH relativeFrom="margin">
            <wp14:pctWidth>0</wp14:pctWidth>
          </wp14:sizeRelH>
          <wp14:sizeRelV relativeFrom="margin">
            <wp14:pctHeight>0</wp14:pctHeight>
          </wp14:sizeRelV>
        </wp:anchor>
      </w:drawing>
    </w:r>
    <w:r>
      <w:t>THERAPEUTIC USE EXEMPTION (TUE)</w:t>
    </w:r>
  </w:p>
  <w:p w14:paraId="4965DA8E" w14:textId="77777777" w:rsidR="00FF3912" w:rsidRDefault="00FF3912" w:rsidP="00CD422A">
    <w:pPr>
      <w:pStyle w:val="Subheader"/>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E6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E6E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B43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EEA3A8"/>
    <w:lvl w:ilvl="0">
      <w:start w:val="1"/>
      <w:numFmt w:val="decimal"/>
      <w:lvlText w:val="%1."/>
      <w:lvlJc w:val="left"/>
      <w:pPr>
        <w:tabs>
          <w:tab w:val="num" w:pos="643"/>
        </w:tabs>
        <w:ind w:left="643" w:hanging="360"/>
      </w:pPr>
    </w:lvl>
  </w:abstractNum>
  <w:abstractNum w:abstractNumId="4" w15:restartNumberingAfterBreak="0">
    <w:nsid w:val="FFFFFF89"/>
    <w:multiLevelType w:val="singleLevel"/>
    <w:tmpl w:val="5F3047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530F82"/>
    <w:multiLevelType w:val="multilevel"/>
    <w:tmpl w:val="50C04F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76"/>
        </w:tabs>
        <w:ind w:left="1276" w:hanging="709"/>
      </w:pPr>
      <w:rPr>
        <w:rFonts w:hint="default"/>
      </w:rPr>
    </w:lvl>
    <w:lvl w:ilvl="2">
      <w:start w:val="1"/>
      <w:numFmt w:val="decimal"/>
      <w:lvlText w:val="%1.%2.%3."/>
      <w:lvlJc w:val="left"/>
      <w:pPr>
        <w:tabs>
          <w:tab w:val="num" w:pos="2126"/>
        </w:tabs>
        <w:ind w:left="2126" w:hanging="850"/>
      </w:pPr>
      <w:rPr>
        <w:rFonts w:hint="default"/>
      </w:rPr>
    </w:lvl>
    <w:lvl w:ilvl="3">
      <w:start w:val="1"/>
      <w:numFmt w:val="decimal"/>
      <w:lvlText w:val="%1.%2.%3.%4."/>
      <w:lvlJc w:val="left"/>
      <w:pPr>
        <w:tabs>
          <w:tab w:val="num" w:pos="3119"/>
        </w:tabs>
        <w:ind w:left="3119" w:hanging="993"/>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5528"/>
        </w:tabs>
        <w:ind w:left="5528" w:hanging="1275"/>
      </w:pPr>
      <w:rPr>
        <w:rFonts w:hint="default"/>
      </w:rPr>
    </w:lvl>
    <w:lvl w:ilvl="6">
      <w:start w:val="1"/>
      <w:numFmt w:val="decimal"/>
      <w:lvlText w:val="%1.%2.%3.%4.%5.%6.%7."/>
      <w:lvlJc w:val="left"/>
      <w:pPr>
        <w:tabs>
          <w:tab w:val="num" w:pos="6946"/>
        </w:tabs>
        <w:ind w:left="6946" w:hanging="1418"/>
      </w:pPr>
      <w:rPr>
        <w:rFonts w:hint="default"/>
      </w:rPr>
    </w:lvl>
    <w:lvl w:ilvl="7">
      <w:start w:val="1"/>
      <w:numFmt w:val="decimal"/>
      <w:lvlText w:val="%1.%2.%3.%4.%5.%6.%7.%8."/>
      <w:lvlJc w:val="left"/>
      <w:pPr>
        <w:tabs>
          <w:tab w:val="num" w:pos="6946"/>
        </w:tabs>
        <w:ind w:left="6946" w:hanging="1418"/>
      </w:pPr>
      <w:rPr>
        <w:rFonts w:hint="default"/>
      </w:rPr>
    </w:lvl>
    <w:lvl w:ilvl="8">
      <w:start w:val="1"/>
      <w:numFmt w:val="decimal"/>
      <w:lvlText w:val="%1.%2.%3.%4.%5.%6.%7.%8.%9."/>
      <w:lvlJc w:val="left"/>
      <w:pPr>
        <w:tabs>
          <w:tab w:val="num" w:pos="6946"/>
        </w:tabs>
        <w:ind w:left="6946" w:hanging="1418"/>
      </w:pPr>
      <w:rPr>
        <w:rFonts w:hint="default"/>
      </w:rPr>
    </w:lvl>
  </w:abstractNum>
  <w:abstractNum w:abstractNumId="6" w15:restartNumberingAfterBreak="0">
    <w:nsid w:val="05C347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E52E98"/>
    <w:multiLevelType w:val="multilevel"/>
    <w:tmpl w:val="50C04F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76"/>
        </w:tabs>
        <w:ind w:left="1276" w:hanging="709"/>
      </w:pPr>
      <w:rPr>
        <w:rFonts w:hint="default"/>
      </w:rPr>
    </w:lvl>
    <w:lvl w:ilvl="2">
      <w:start w:val="1"/>
      <w:numFmt w:val="decimal"/>
      <w:lvlText w:val="%1.%2.%3."/>
      <w:lvlJc w:val="left"/>
      <w:pPr>
        <w:tabs>
          <w:tab w:val="num" w:pos="2126"/>
        </w:tabs>
        <w:ind w:left="2126" w:hanging="850"/>
      </w:pPr>
      <w:rPr>
        <w:rFonts w:hint="default"/>
      </w:rPr>
    </w:lvl>
    <w:lvl w:ilvl="3">
      <w:start w:val="1"/>
      <w:numFmt w:val="decimal"/>
      <w:lvlText w:val="%1.%2.%3.%4."/>
      <w:lvlJc w:val="left"/>
      <w:pPr>
        <w:tabs>
          <w:tab w:val="num" w:pos="3119"/>
        </w:tabs>
        <w:ind w:left="3119" w:hanging="993"/>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5528"/>
        </w:tabs>
        <w:ind w:left="5528" w:hanging="1275"/>
      </w:pPr>
      <w:rPr>
        <w:rFonts w:hint="default"/>
      </w:rPr>
    </w:lvl>
    <w:lvl w:ilvl="6">
      <w:start w:val="1"/>
      <w:numFmt w:val="decimal"/>
      <w:lvlText w:val="%1.%2.%3.%4.%5.%6.%7."/>
      <w:lvlJc w:val="left"/>
      <w:pPr>
        <w:tabs>
          <w:tab w:val="num" w:pos="6946"/>
        </w:tabs>
        <w:ind w:left="6946" w:hanging="1418"/>
      </w:pPr>
      <w:rPr>
        <w:rFonts w:hint="default"/>
      </w:rPr>
    </w:lvl>
    <w:lvl w:ilvl="7">
      <w:start w:val="1"/>
      <w:numFmt w:val="decimal"/>
      <w:lvlText w:val="%1.%2.%3.%4.%5.%6.%7.%8."/>
      <w:lvlJc w:val="left"/>
      <w:pPr>
        <w:tabs>
          <w:tab w:val="num" w:pos="6946"/>
        </w:tabs>
        <w:ind w:left="6946" w:hanging="1418"/>
      </w:pPr>
      <w:rPr>
        <w:rFonts w:hint="default"/>
      </w:rPr>
    </w:lvl>
    <w:lvl w:ilvl="8">
      <w:start w:val="1"/>
      <w:numFmt w:val="decimal"/>
      <w:lvlText w:val="%1.%2.%3.%4.%5.%6.%7.%8.%9."/>
      <w:lvlJc w:val="left"/>
      <w:pPr>
        <w:tabs>
          <w:tab w:val="num" w:pos="6946"/>
        </w:tabs>
        <w:ind w:left="6946" w:hanging="1418"/>
      </w:pPr>
      <w:rPr>
        <w:rFonts w:hint="default"/>
      </w:rPr>
    </w:lvl>
  </w:abstractNum>
  <w:abstractNum w:abstractNumId="8" w15:restartNumberingAfterBreak="0">
    <w:nsid w:val="08AE2028"/>
    <w:multiLevelType w:val="multilevel"/>
    <w:tmpl w:val="969C830A"/>
    <w:lvl w:ilvl="0">
      <w:start w:val="1"/>
      <w:numFmt w:val="decimal"/>
      <w:lvlText w:val="%1."/>
      <w:lvlJc w:val="left"/>
      <w:pPr>
        <w:tabs>
          <w:tab w:val="num" w:pos="1134"/>
        </w:tabs>
        <w:ind w:left="425" w:hanging="425"/>
      </w:pPr>
      <w:rPr>
        <w:rFonts w:ascii="Segoe UI" w:hAnsi="Segoe UI" w:hint="default"/>
        <w:color w:val="000000" w:themeColor="text1"/>
        <w:sz w:val="22"/>
      </w:rPr>
    </w:lvl>
    <w:lvl w:ilvl="1">
      <w:start w:val="1"/>
      <w:numFmt w:val="decimal"/>
      <w:lvlText w:val="%1.%2."/>
      <w:lvlJc w:val="left"/>
      <w:pPr>
        <w:ind w:left="851" w:hanging="709"/>
      </w:pPr>
      <w:rPr>
        <w:rFonts w:hint="default"/>
      </w:rPr>
    </w:lvl>
    <w:lvl w:ilvl="2">
      <w:start w:val="1"/>
      <w:numFmt w:val="decimal"/>
      <w:lvlText w:val="%1.%2.%3."/>
      <w:lvlJc w:val="left"/>
      <w:pPr>
        <w:ind w:left="1134" w:hanging="850"/>
      </w:pPr>
      <w:rPr>
        <w:rFonts w:hint="default"/>
      </w:rPr>
    </w:lvl>
    <w:lvl w:ilvl="3">
      <w:start w:val="1"/>
      <w:numFmt w:val="decimal"/>
      <w:lvlText w:val="%1.%2.%3.%4."/>
      <w:lvlJc w:val="left"/>
      <w:pPr>
        <w:ind w:left="1418" w:hanging="993"/>
      </w:pPr>
      <w:rPr>
        <w:rFonts w:hint="default"/>
      </w:rPr>
    </w:lvl>
    <w:lvl w:ilvl="4">
      <w:start w:val="1"/>
      <w:numFmt w:val="decimal"/>
      <w:lvlText w:val="%1.%2.%3.%4.%5."/>
      <w:lvlJc w:val="left"/>
      <w:pPr>
        <w:ind w:left="1701" w:hanging="1134"/>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2552" w:hanging="1560"/>
      </w:pPr>
      <w:rPr>
        <w:rFonts w:hint="default"/>
      </w:rPr>
    </w:lvl>
    <w:lvl w:ilvl="7">
      <w:start w:val="1"/>
      <w:numFmt w:val="decimal"/>
      <w:lvlText w:val="%1.%2.%3.%4.%5.%6.%7.%8."/>
      <w:lvlJc w:val="left"/>
      <w:pPr>
        <w:ind w:left="2835" w:hanging="1701"/>
      </w:pPr>
      <w:rPr>
        <w:rFonts w:hint="default"/>
      </w:rPr>
    </w:lvl>
    <w:lvl w:ilvl="8">
      <w:start w:val="1"/>
      <w:numFmt w:val="decimal"/>
      <w:lvlText w:val="%1.%2.%3.%4.%5.%6.%7.%8.%9."/>
      <w:lvlJc w:val="left"/>
      <w:pPr>
        <w:ind w:left="3119" w:hanging="1843"/>
      </w:pPr>
      <w:rPr>
        <w:rFonts w:hint="default"/>
      </w:rPr>
    </w:lvl>
  </w:abstractNum>
  <w:abstractNum w:abstractNumId="9" w15:restartNumberingAfterBreak="0">
    <w:nsid w:val="12D064B0"/>
    <w:multiLevelType w:val="multilevel"/>
    <w:tmpl w:val="C00038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4453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750B2F"/>
    <w:multiLevelType w:val="hybridMultilevel"/>
    <w:tmpl w:val="4D16BC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782558"/>
    <w:multiLevelType w:val="multilevel"/>
    <w:tmpl w:val="C9AE983E"/>
    <w:numStyleLink w:val="UEFANumbers"/>
  </w:abstractNum>
  <w:abstractNum w:abstractNumId="13" w15:restartNumberingAfterBreak="0">
    <w:nsid w:val="4367130F"/>
    <w:multiLevelType w:val="multilevel"/>
    <w:tmpl w:val="9926BADE"/>
    <w:lvl w:ilvl="0">
      <w:start w:val="1"/>
      <w:numFmt w:val="bullet"/>
      <w:pStyle w:val="ListBullet"/>
      <w:lvlText w:val=""/>
      <w:lvlJc w:val="left"/>
      <w:pPr>
        <w:ind w:left="369" w:hanging="369"/>
      </w:pPr>
      <w:rPr>
        <w:rFonts w:ascii="Symbol" w:hAnsi="Symbol" w:hint="default"/>
        <w:color w:val="123985" w:themeColor="text2"/>
      </w:rPr>
    </w:lvl>
    <w:lvl w:ilvl="1">
      <w:start w:val="1"/>
      <w:numFmt w:val="bullet"/>
      <w:lvlText w:val="-"/>
      <w:lvlJc w:val="left"/>
      <w:pPr>
        <w:ind w:left="738" w:hanging="369"/>
      </w:pPr>
      <w:rPr>
        <w:rFonts w:ascii="Courier New" w:hAnsi="Courier New" w:hint="default"/>
        <w:color w:val="123985" w:themeColor="text2"/>
      </w:rPr>
    </w:lvl>
    <w:lvl w:ilvl="2">
      <w:start w:val="1"/>
      <w:numFmt w:val="bullet"/>
      <w:lvlText w:val=""/>
      <w:lvlJc w:val="left"/>
      <w:pPr>
        <w:ind w:left="1107" w:hanging="369"/>
      </w:pPr>
      <w:rPr>
        <w:rFonts w:ascii="Symbol" w:hAnsi="Symbol" w:hint="default"/>
        <w:color w:val="123985" w:themeColor="text2"/>
      </w:rPr>
    </w:lvl>
    <w:lvl w:ilvl="3">
      <w:start w:val="1"/>
      <w:numFmt w:val="bullet"/>
      <w:lvlText w:val="-"/>
      <w:lvlJc w:val="left"/>
      <w:pPr>
        <w:ind w:left="1476" w:hanging="369"/>
      </w:pPr>
      <w:rPr>
        <w:rFonts w:ascii="Courier New" w:hAnsi="Courier New" w:hint="default"/>
        <w:color w:val="123985" w:themeColor="text2"/>
      </w:rPr>
    </w:lvl>
    <w:lvl w:ilvl="4">
      <w:start w:val="1"/>
      <w:numFmt w:val="bullet"/>
      <w:lvlText w:val=""/>
      <w:lvlJc w:val="left"/>
      <w:pPr>
        <w:ind w:left="1845" w:hanging="369"/>
      </w:pPr>
      <w:rPr>
        <w:rFonts w:ascii="Symbol" w:hAnsi="Symbol" w:hint="default"/>
        <w:color w:val="123985" w:themeColor="text2"/>
      </w:rPr>
    </w:lvl>
    <w:lvl w:ilvl="5">
      <w:start w:val="1"/>
      <w:numFmt w:val="bullet"/>
      <w:lvlText w:val="-"/>
      <w:lvlJc w:val="left"/>
      <w:pPr>
        <w:ind w:left="2214" w:hanging="369"/>
      </w:pPr>
      <w:rPr>
        <w:rFonts w:ascii="Courier New" w:hAnsi="Courier New" w:hint="default"/>
        <w:color w:val="123985" w:themeColor="text2"/>
      </w:rPr>
    </w:lvl>
    <w:lvl w:ilvl="6">
      <w:start w:val="1"/>
      <w:numFmt w:val="bullet"/>
      <w:lvlText w:val=""/>
      <w:lvlJc w:val="left"/>
      <w:pPr>
        <w:ind w:left="2583" w:hanging="369"/>
      </w:pPr>
      <w:rPr>
        <w:rFonts w:ascii="Symbol" w:hAnsi="Symbol" w:hint="default"/>
        <w:color w:val="123985" w:themeColor="text2"/>
      </w:rPr>
    </w:lvl>
    <w:lvl w:ilvl="7">
      <w:start w:val="1"/>
      <w:numFmt w:val="bullet"/>
      <w:lvlText w:val="-"/>
      <w:lvlJc w:val="left"/>
      <w:pPr>
        <w:ind w:left="2952" w:hanging="369"/>
      </w:pPr>
      <w:rPr>
        <w:rFonts w:ascii="Courier New" w:hAnsi="Courier New" w:hint="default"/>
        <w:color w:val="123985" w:themeColor="text2"/>
      </w:rPr>
    </w:lvl>
    <w:lvl w:ilvl="8">
      <w:start w:val="1"/>
      <w:numFmt w:val="bullet"/>
      <w:lvlText w:val=""/>
      <w:lvlJc w:val="left"/>
      <w:pPr>
        <w:ind w:left="3321" w:hanging="369"/>
      </w:pPr>
      <w:rPr>
        <w:rFonts w:ascii="Symbol" w:hAnsi="Symbol" w:hint="default"/>
        <w:color w:val="123985" w:themeColor="text2"/>
      </w:rPr>
    </w:lvl>
  </w:abstractNum>
  <w:abstractNum w:abstractNumId="14" w15:restartNumberingAfterBreak="0">
    <w:nsid w:val="481A4BF3"/>
    <w:multiLevelType w:val="multilevel"/>
    <w:tmpl w:val="C9AE983E"/>
    <w:numStyleLink w:val="UEFANumbers"/>
  </w:abstractNum>
  <w:abstractNum w:abstractNumId="15" w15:restartNumberingAfterBreak="0">
    <w:nsid w:val="48EA0CB5"/>
    <w:multiLevelType w:val="multilevel"/>
    <w:tmpl w:val="969C830A"/>
    <w:lvl w:ilvl="0">
      <w:start w:val="1"/>
      <w:numFmt w:val="decimal"/>
      <w:lvlText w:val="%1."/>
      <w:lvlJc w:val="left"/>
      <w:pPr>
        <w:tabs>
          <w:tab w:val="num" w:pos="1134"/>
        </w:tabs>
        <w:ind w:left="425" w:hanging="425"/>
      </w:pPr>
      <w:rPr>
        <w:rFonts w:ascii="Segoe UI" w:hAnsi="Segoe UI" w:hint="default"/>
        <w:color w:val="000000" w:themeColor="text1"/>
        <w:sz w:val="22"/>
      </w:rPr>
    </w:lvl>
    <w:lvl w:ilvl="1">
      <w:start w:val="1"/>
      <w:numFmt w:val="decimal"/>
      <w:lvlText w:val="%1.%2."/>
      <w:lvlJc w:val="left"/>
      <w:pPr>
        <w:ind w:left="851" w:hanging="709"/>
      </w:pPr>
      <w:rPr>
        <w:rFonts w:hint="default"/>
      </w:rPr>
    </w:lvl>
    <w:lvl w:ilvl="2">
      <w:start w:val="1"/>
      <w:numFmt w:val="decimal"/>
      <w:lvlText w:val="%1.%2.%3."/>
      <w:lvlJc w:val="left"/>
      <w:pPr>
        <w:ind w:left="1134" w:hanging="850"/>
      </w:pPr>
      <w:rPr>
        <w:rFonts w:hint="default"/>
      </w:rPr>
    </w:lvl>
    <w:lvl w:ilvl="3">
      <w:start w:val="1"/>
      <w:numFmt w:val="decimal"/>
      <w:lvlText w:val="%1.%2.%3.%4."/>
      <w:lvlJc w:val="left"/>
      <w:pPr>
        <w:ind w:left="1418" w:hanging="993"/>
      </w:pPr>
      <w:rPr>
        <w:rFonts w:hint="default"/>
      </w:rPr>
    </w:lvl>
    <w:lvl w:ilvl="4">
      <w:start w:val="1"/>
      <w:numFmt w:val="decimal"/>
      <w:lvlText w:val="%1.%2.%3.%4.%5."/>
      <w:lvlJc w:val="left"/>
      <w:pPr>
        <w:ind w:left="1701" w:hanging="1134"/>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2552" w:hanging="1560"/>
      </w:pPr>
      <w:rPr>
        <w:rFonts w:hint="default"/>
      </w:rPr>
    </w:lvl>
    <w:lvl w:ilvl="7">
      <w:start w:val="1"/>
      <w:numFmt w:val="decimal"/>
      <w:lvlText w:val="%1.%2.%3.%4.%5.%6.%7.%8."/>
      <w:lvlJc w:val="left"/>
      <w:pPr>
        <w:ind w:left="2835" w:hanging="1701"/>
      </w:pPr>
      <w:rPr>
        <w:rFonts w:hint="default"/>
      </w:rPr>
    </w:lvl>
    <w:lvl w:ilvl="8">
      <w:start w:val="1"/>
      <w:numFmt w:val="decimal"/>
      <w:lvlText w:val="%1.%2.%3.%4.%5.%6.%7.%8.%9."/>
      <w:lvlJc w:val="left"/>
      <w:pPr>
        <w:ind w:left="3119" w:hanging="1843"/>
      </w:pPr>
      <w:rPr>
        <w:rFonts w:hint="default"/>
      </w:rPr>
    </w:lvl>
  </w:abstractNum>
  <w:abstractNum w:abstractNumId="16" w15:restartNumberingAfterBreak="0">
    <w:nsid w:val="51BE3E60"/>
    <w:multiLevelType w:val="multilevel"/>
    <w:tmpl w:val="C9AE983E"/>
    <w:styleLink w:val="UEFANumbers"/>
    <w:lvl w:ilvl="0">
      <w:start w:val="1"/>
      <w:numFmt w:val="decimal"/>
      <w:pStyle w:val="UEFANumbers1"/>
      <w:lvlText w:val="%1."/>
      <w:lvlJc w:val="left"/>
      <w:pPr>
        <w:tabs>
          <w:tab w:val="num" w:pos="567"/>
        </w:tabs>
        <w:ind w:left="567" w:hanging="567"/>
      </w:pPr>
      <w:rPr>
        <w:rFonts w:ascii="Segoe UI" w:hAnsi="Segoe UI" w:hint="default"/>
        <w:b w:val="0"/>
        <w:i w:val="0"/>
        <w:sz w:val="22"/>
      </w:rPr>
    </w:lvl>
    <w:lvl w:ilvl="1">
      <w:start w:val="1"/>
      <w:numFmt w:val="decimal"/>
      <w:pStyle w:val="UEFANumbers2"/>
      <w:lvlText w:val="%1.%2."/>
      <w:lvlJc w:val="left"/>
      <w:pPr>
        <w:tabs>
          <w:tab w:val="num" w:pos="1276"/>
        </w:tabs>
        <w:ind w:left="1276" w:hanging="709"/>
      </w:pPr>
      <w:rPr>
        <w:rFonts w:hint="default"/>
      </w:rPr>
    </w:lvl>
    <w:lvl w:ilvl="2">
      <w:start w:val="1"/>
      <w:numFmt w:val="decimal"/>
      <w:pStyle w:val="UEFANumbers3"/>
      <w:lvlText w:val="%1.%2.%3."/>
      <w:lvlJc w:val="left"/>
      <w:pPr>
        <w:tabs>
          <w:tab w:val="num" w:pos="2126"/>
        </w:tabs>
        <w:ind w:left="2126" w:hanging="850"/>
      </w:pPr>
      <w:rPr>
        <w:rFonts w:hint="default"/>
      </w:rPr>
    </w:lvl>
    <w:lvl w:ilvl="3">
      <w:start w:val="1"/>
      <w:numFmt w:val="decimal"/>
      <w:pStyle w:val="UEFANumbers4"/>
      <w:lvlText w:val="%1.%2.%3.%4."/>
      <w:lvlJc w:val="left"/>
      <w:pPr>
        <w:tabs>
          <w:tab w:val="num" w:pos="3119"/>
        </w:tabs>
        <w:ind w:left="3119" w:hanging="993"/>
      </w:pPr>
      <w:rPr>
        <w:rFonts w:hint="default"/>
      </w:rPr>
    </w:lvl>
    <w:lvl w:ilvl="4">
      <w:start w:val="1"/>
      <w:numFmt w:val="decimal"/>
      <w:pStyle w:val="UEFANumbers5"/>
      <w:lvlText w:val="%1.%2.%3.%4.%5."/>
      <w:lvlJc w:val="left"/>
      <w:pPr>
        <w:tabs>
          <w:tab w:val="num" w:pos="4253"/>
        </w:tabs>
        <w:ind w:left="4253" w:hanging="1134"/>
      </w:pPr>
      <w:rPr>
        <w:rFonts w:hint="default"/>
      </w:rPr>
    </w:lvl>
    <w:lvl w:ilvl="5">
      <w:start w:val="1"/>
      <w:numFmt w:val="decimal"/>
      <w:pStyle w:val="UEFANumbers6"/>
      <w:lvlText w:val="%1.%2.%3.%4.%5.%6."/>
      <w:lvlJc w:val="left"/>
      <w:pPr>
        <w:tabs>
          <w:tab w:val="num" w:pos="5528"/>
        </w:tabs>
        <w:ind w:left="5528" w:hanging="1275"/>
      </w:pPr>
      <w:rPr>
        <w:rFonts w:hint="default"/>
      </w:rPr>
    </w:lvl>
    <w:lvl w:ilvl="6">
      <w:start w:val="1"/>
      <w:numFmt w:val="decimal"/>
      <w:pStyle w:val="UEFANumbers7"/>
      <w:lvlText w:val="%1.%2.%3.%4.%5.%6.%7."/>
      <w:lvlJc w:val="left"/>
      <w:pPr>
        <w:tabs>
          <w:tab w:val="num" w:pos="6946"/>
        </w:tabs>
        <w:ind w:left="6946" w:hanging="1418"/>
      </w:pPr>
      <w:rPr>
        <w:rFonts w:hint="default"/>
      </w:rPr>
    </w:lvl>
    <w:lvl w:ilvl="7">
      <w:start w:val="1"/>
      <w:numFmt w:val="decimal"/>
      <w:lvlText w:val="%1.%2.%3.%4.%5.%6.%7.%8."/>
      <w:lvlJc w:val="left"/>
      <w:pPr>
        <w:tabs>
          <w:tab w:val="num" w:pos="6946"/>
        </w:tabs>
        <w:ind w:left="8505" w:hanging="1559"/>
      </w:pPr>
      <w:rPr>
        <w:rFonts w:hint="default"/>
      </w:rPr>
    </w:lvl>
    <w:lvl w:ilvl="8">
      <w:start w:val="1"/>
      <w:numFmt w:val="decimal"/>
      <w:pStyle w:val="UEFANumbers9"/>
      <w:lvlText w:val="%1.%2.%3.%4.%5.%6.%7.%8.%9."/>
      <w:lvlJc w:val="left"/>
      <w:pPr>
        <w:tabs>
          <w:tab w:val="num" w:pos="8505"/>
        </w:tabs>
        <w:ind w:left="10206" w:hanging="1701"/>
      </w:pPr>
      <w:rPr>
        <w:rFonts w:hint="default"/>
      </w:rPr>
    </w:lvl>
  </w:abstractNum>
  <w:abstractNum w:abstractNumId="17" w15:restartNumberingAfterBreak="0">
    <w:nsid w:val="5914129B"/>
    <w:multiLevelType w:val="multilevel"/>
    <w:tmpl w:val="C9AE983E"/>
    <w:numStyleLink w:val="UEFANumbers"/>
  </w:abstractNum>
  <w:abstractNum w:abstractNumId="18" w15:restartNumberingAfterBreak="0">
    <w:nsid w:val="5A507B8F"/>
    <w:multiLevelType w:val="multilevel"/>
    <w:tmpl w:val="50C04FF8"/>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1276"/>
        </w:tabs>
        <w:ind w:left="1276" w:hanging="709"/>
      </w:pPr>
      <w:rPr>
        <w:rFonts w:hint="default"/>
      </w:rPr>
    </w:lvl>
    <w:lvl w:ilvl="2">
      <w:start w:val="1"/>
      <w:numFmt w:val="decimal"/>
      <w:pStyle w:val="ListNumber3"/>
      <w:lvlText w:val="%1.%2.%3."/>
      <w:lvlJc w:val="left"/>
      <w:pPr>
        <w:tabs>
          <w:tab w:val="num" w:pos="2126"/>
        </w:tabs>
        <w:ind w:left="2126" w:hanging="850"/>
      </w:pPr>
      <w:rPr>
        <w:rFonts w:hint="default"/>
      </w:rPr>
    </w:lvl>
    <w:lvl w:ilvl="3">
      <w:start w:val="1"/>
      <w:numFmt w:val="decimal"/>
      <w:pStyle w:val="ListNumber4"/>
      <w:lvlText w:val="%1.%2.%3.%4."/>
      <w:lvlJc w:val="left"/>
      <w:pPr>
        <w:tabs>
          <w:tab w:val="num" w:pos="3119"/>
        </w:tabs>
        <w:ind w:left="3119" w:hanging="993"/>
      </w:pPr>
      <w:rPr>
        <w:rFonts w:hint="default"/>
      </w:rPr>
    </w:lvl>
    <w:lvl w:ilvl="4">
      <w:start w:val="1"/>
      <w:numFmt w:val="decimal"/>
      <w:pStyle w:val="ListNumber5"/>
      <w:lvlText w:val="%1.%2.%3.%4.%5."/>
      <w:lvlJc w:val="left"/>
      <w:pPr>
        <w:tabs>
          <w:tab w:val="num" w:pos="4253"/>
        </w:tabs>
        <w:ind w:left="4253" w:hanging="1134"/>
      </w:pPr>
      <w:rPr>
        <w:rFonts w:hint="default"/>
      </w:rPr>
    </w:lvl>
    <w:lvl w:ilvl="5">
      <w:start w:val="1"/>
      <w:numFmt w:val="decimal"/>
      <w:lvlText w:val="%1.%2.%3.%4.%5.%6."/>
      <w:lvlJc w:val="left"/>
      <w:pPr>
        <w:tabs>
          <w:tab w:val="num" w:pos="5528"/>
        </w:tabs>
        <w:ind w:left="5528" w:hanging="1275"/>
      </w:pPr>
      <w:rPr>
        <w:rFonts w:hint="default"/>
      </w:rPr>
    </w:lvl>
    <w:lvl w:ilvl="6">
      <w:start w:val="1"/>
      <w:numFmt w:val="decimal"/>
      <w:lvlText w:val="%1.%2.%3.%4.%5.%6.%7."/>
      <w:lvlJc w:val="left"/>
      <w:pPr>
        <w:tabs>
          <w:tab w:val="num" w:pos="6946"/>
        </w:tabs>
        <w:ind w:left="6946" w:hanging="1418"/>
      </w:pPr>
      <w:rPr>
        <w:rFonts w:hint="default"/>
      </w:rPr>
    </w:lvl>
    <w:lvl w:ilvl="7">
      <w:start w:val="1"/>
      <w:numFmt w:val="decimal"/>
      <w:lvlText w:val="%1.%2.%3.%4.%5.%6.%7.%8."/>
      <w:lvlJc w:val="left"/>
      <w:pPr>
        <w:tabs>
          <w:tab w:val="num" w:pos="6946"/>
        </w:tabs>
        <w:ind w:left="6946" w:hanging="1418"/>
      </w:pPr>
      <w:rPr>
        <w:rFonts w:hint="default"/>
      </w:rPr>
    </w:lvl>
    <w:lvl w:ilvl="8">
      <w:start w:val="1"/>
      <w:numFmt w:val="decimal"/>
      <w:lvlText w:val="%1.%2.%3.%4.%5.%6.%7.%8.%9."/>
      <w:lvlJc w:val="left"/>
      <w:pPr>
        <w:tabs>
          <w:tab w:val="num" w:pos="6946"/>
        </w:tabs>
        <w:ind w:left="6946" w:hanging="1418"/>
      </w:pPr>
      <w:rPr>
        <w:rFonts w:hint="default"/>
      </w:rPr>
    </w:lvl>
  </w:abstractNum>
  <w:abstractNum w:abstractNumId="19" w15:restartNumberingAfterBreak="0">
    <w:nsid w:val="5C5276B7"/>
    <w:multiLevelType w:val="multilevel"/>
    <w:tmpl w:val="969C830A"/>
    <w:lvl w:ilvl="0">
      <w:start w:val="1"/>
      <w:numFmt w:val="decimal"/>
      <w:lvlText w:val="%1."/>
      <w:lvlJc w:val="left"/>
      <w:pPr>
        <w:tabs>
          <w:tab w:val="num" w:pos="1134"/>
        </w:tabs>
        <w:ind w:left="425" w:hanging="425"/>
      </w:pPr>
      <w:rPr>
        <w:rFonts w:ascii="Arial" w:hAnsi="Arial" w:hint="default"/>
        <w:color w:val="000000" w:themeColor="text1"/>
        <w:sz w:val="22"/>
      </w:rPr>
    </w:lvl>
    <w:lvl w:ilvl="1">
      <w:start w:val="1"/>
      <w:numFmt w:val="decimal"/>
      <w:lvlText w:val="%1.%2."/>
      <w:lvlJc w:val="left"/>
      <w:pPr>
        <w:ind w:left="851" w:hanging="709"/>
      </w:pPr>
      <w:rPr>
        <w:rFonts w:hint="default"/>
      </w:rPr>
    </w:lvl>
    <w:lvl w:ilvl="2">
      <w:start w:val="1"/>
      <w:numFmt w:val="decimal"/>
      <w:lvlText w:val="%1.%2.%3."/>
      <w:lvlJc w:val="left"/>
      <w:pPr>
        <w:ind w:left="1134" w:hanging="850"/>
      </w:pPr>
      <w:rPr>
        <w:rFonts w:hint="default"/>
      </w:rPr>
    </w:lvl>
    <w:lvl w:ilvl="3">
      <w:start w:val="1"/>
      <w:numFmt w:val="decimal"/>
      <w:lvlText w:val="%1.%2.%3.%4."/>
      <w:lvlJc w:val="left"/>
      <w:pPr>
        <w:ind w:left="1418" w:hanging="993"/>
      </w:pPr>
      <w:rPr>
        <w:rFonts w:hint="default"/>
      </w:rPr>
    </w:lvl>
    <w:lvl w:ilvl="4">
      <w:start w:val="1"/>
      <w:numFmt w:val="decimal"/>
      <w:lvlText w:val="%1.%2.%3.%4.%5."/>
      <w:lvlJc w:val="left"/>
      <w:pPr>
        <w:ind w:left="1701" w:hanging="1134"/>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2552" w:hanging="1560"/>
      </w:pPr>
      <w:rPr>
        <w:rFonts w:hint="default"/>
      </w:rPr>
    </w:lvl>
    <w:lvl w:ilvl="7">
      <w:start w:val="1"/>
      <w:numFmt w:val="decimal"/>
      <w:lvlText w:val="%1.%2.%3.%4.%5.%6.%7.%8."/>
      <w:lvlJc w:val="left"/>
      <w:pPr>
        <w:ind w:left="2835" w:hanging="1701"/>
      </w:pPr>
      <w:rPr>
        <w:rFonts w:hint="default"/>
      </w:rPr>
    </w:lvl>
    <w:lvl w:ilvl="8">
      <w:start w:val="1"/>
      <w:numFmt w:val="decimal"/>
      <w:lvlText w:val="%1.%2.%3.%4.%5.%6.%7.%8.%9."/>
      <w:lvlJc w:val="left"/>
      <w:pPr>
        <w:ind w:left="3119" w:hanging="1843"/>
      </w:pPr>
      <w:rPr>
        <w:rFonts w:hint="default"/>
      </w:rPr>
    </w:lvl>
  </w:abstractNum>
  <w:abstractNum w:abstractNumId="20" w15:restartNumberingAfterBreak="0">
    <w:nsid w:val="5EEA08C4"/>
    <w:multiLevelType w:val="multilevel"/>
    <w:tmpl w:val="C9AE983E"/>
    <w:numStyleLink w:val="UEFANumbers"/>
  </w:abstractNum>
  <w:abstractNum w:abstractNumId="21" w15:restartNumberingAfterBreak="0">
    <w:nsid w:val="63020ACE"/>
    <w:multiLevelType w:val="multilevel"/>
    <w:tmpl w:val="C9AE983E"/>
    <w:numStyleLink w:val="UEFANumbers"/>
  </w:abstractNum>
  <w:abstractNum w:abstractNumId="22" w15:restartNumberingAfterBreak="0">
    <w:nsid w:val="70B231B1"/>
    <w:multiLevelType w:val="multilevel"/>
    <w:tmpl w:val="50C04F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76"/>
        </w:tabs>
        <w:ind w:left="1276" w:hanging="709"/>
      </w:pPr>
      <w:rPr>
        <w:rFonts w:hint="default"/>
      </w:rPr>
    </w:lvl>
    <w:lvl w:ilvl="2">
      <w:start w:val="1"/>
      <w:numFmt w:val="decimal"/>
      <w:lvlText w:val="%1.%2.%3."/>
      <w:lvlJc w:val="left"/>
      <w:pPr>
        <w:tabs>
          <w:tab w:val="num" w:pos="2126"/>
        </w:tabs>
        <w:ind w:left="2126" w:hanging="850"/>
      </w:pPr>
      <w:rPr>
        <w:rFonts w:hint="default"/>
      </w:rPr>
    </w:lvl>
    <w:lvl w:ilvl="3">
      <w:start w:val="1"/>
      <w:numFmt w:val="decimal"/>
      <w:lvlText w:val="%1.%2.%3.%4."/>
      <w:lvlJc w:val="left"/>
      <w:pPr>
        <w:tabs>
          <w:tab w:val="num" w:pos="3119"/>
        </w:tabs>
        <w:ind w:left="3119" w:hanging="993"/>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5528"/>
        </w:tabs>
        <w:ind w:left="5528" w:hanging="1275"/>
      </w:pPr>
      <w:rPr>
        <w:rFonts w:hint="default"/>
      </w:rPr>
    </w:lvl>
    <w:lvl w:ilvl="6">
      <w:start w:val="1"/>
      <w:numFmt w:val="decimal"/>
      <w:lvlText w:val="%1.%2.%3.%4.%5.%6.%7."/>
      <w:lvlJc w:val="left"/>
      <w:pPr>
        <w:tabs>
          <w:tab w:val="num" w:pos="6946"/>
        </w:tabs>
        <w:ind w:left="6946" w:hanging="1418"/>
      </w:pPr>
      <w:rPr>
        <w:rFonts w:hint="default"/>
      </w:rPr>
    </w:lvl>
    <w:lvl w:ilvl="7">
      <w:start w:val="1"/>
      <w:numFmt w:val="decimal"/>
      <w:lvlText w:val="%1.%2.%3.%4.%5.%6.%7.%8."/>
      <w:lvlJc w:val="left"/>
      <w:pPr>
        <w:tabs>
          <w:tab w:val="num" w:pos="6946"/>
        </w:tabs>
        <w:ind w:left="6946" w:hanging="1418"/>
      </w:pPr>
      <w:rPr>
        <w:rFonts w:hint="default"/>
      </w:rPr>
    </w:lvl>
    <w:lvl w:ilvl="8">
      <w:start w:val="1"/>
      <w:numFmt w:val="decimal"/>
      <w:lvlText w:val="%1.%2.%3.%4.%5.%6.%7.%8.%9."/>
      <w:lvlJc w:val="left"/>
      <w:pPr>
        <w:tabs>
          <w:tab w:val="num" w:pos="6946"/>
        </w:tabs>
        <w:ind w:left="6946" w:hanging="1418"/>
      </w:pPr>
      <w:rPr>
        <w:rFonts w:hint="default"/>
      </w:rPr>
    </w:lvl>
  </w:abstractNum>
  <w:num w:numId="1">
    <w:abstractNumId w:val="4"/>
  </w:num>
  <w:num w:numId="2">
    <w:abstractNumId w:val="13"/>
  </w:num>
  <w:num w:numId="3">
    <w:abstractNumId w:val="18"/>
  </w:num>
  <w:num w:numId="4">
    <w:abstractNumId w:val="3"/>
  </w:num>
  <w:num w:numId="5">
    <w:abstractNumId w:val="2"/>
  </w:num>
  <w:num w:numId="6">
    <w:abstractNumId w:val="1"/>
  </w:num>
  <w:num w:numId="7">
    <w:abstractNumId w:val="0"/>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22"/>
  </w:num>
  <w:num w:numId="14">
    <w:abstractNumId w:val="10"/>
  </w:num>
  <w:num w:numId="15">
    <w:abstractNumId w:val="7"/>
  </w:num>
  <w:num w:numId="16">
    <w:abstractNumId w:val="16"/>
  </w:num>
  <w:num w:numId="17">
    <w:abstractNumId w:val="1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2"/>
  </w:num>
  <w:num w:numId="23">
    <w:abstractNumId w:val="8"/>
  </w:num>
  <w:num w:numId="24">
    <w:abstractNumId w:val="17"/>
  </w:num>
  <w:num w:numId="25">
    <w:abstractNumId w:val="21"/>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LockTheme/>
  <w:styleLockQFSet/>
  <w:defaultTabStop w:val="720"/>
  <w:hyphenationZone w:val="425"/>
  <w:drawingGridHorizontalSpacing w:val="10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2E"/>
    <w:rsid w:val="000024DD"/>
    <w:rsid w:val="000032B0"/>
    <w:rsid w:val="00003935"/>
    <w:rsid w:val="0000401E"/>
    <w:rsid w:val="000046AB"/>
    <w:rsid w:val="00005082"/>
    <w:rsid w:val="0000595F"/>
    <w:rsid w:val="00005D58"/>
    <w:rsid w:val="000065F1"/>
    <w:rsid w:val="0000680C"/>
    <w:rsid w:val="000137F7"/>
    <w:rsid w:val="00013953"/>
    <w:rsid w:val="000148F8"/>
    <w:rsid w:val="000206A3"/>
    <w:rsid w:val="000230C7"/>
    <w:rsid w:val="00023FF4"/>
    <w:rsid w:val="00024DC3"/>
    <w:rsid w:val="00025284"/>
    <w:rsid w:val="000256EC"/>
    <w:rsid w:val="000257FF"/>
    <w:rsid w:val="000265A6"/>
    <w:rsid w:val="000274A6"/>
    <w:rsid w:val="000303AD"/>
    <w:rsid w:val="0003234F"/>
    <w:rsid w:val="00035D32"/>
    <w:rsid w:val="00041717"/>
    <w:rsid w:val="00042228"/>
    <w:rsid w:val="00044465"/>
    <w:rsid w:val="000461E9"/>
    <w:rsid w:val="00046DC2"/>
    <w:rsid w:val="00047DF6"/>
    <w:rsid w:val="0005349F"/>
    <w:rsid w:val="0005357D"/>
    <w:rsid w:val="00054C8D"/>
    <w:rsid w:val="000623FB"/>
    <w:rsid w:val="0006283B"/>
    <w:rsid w:val="00064FEB"/>
    <w:rsid w:val="00065E3E"/>
    <w:rsid w:val="00065EAF"/>
    <w:rsid w:val="00071E5C"/>
    <w:rsid w:val="00072730"/>
    <w:rsid w:val="00072D34"/>
    <w:rsid w:val="00074FBA"/>
    <w:rsid w:val="00077457"/>
    <w:rsid w:val="00080FAD"/>
    <w:rsid w:val="000826AE"/>
    <w:rsid w:val="000840B6"/>
    <w:rsid w:val="00084B6B"/>
    <w:rsid w:val="0008502E"/>
    <w:rsid w:val="00087BCF"/>
    <w:rsid w:val="00090C74"/>
    <w:rsid w:val="00094972"/>
    <w:rsid w:val="00094B83"/>
    <w:rsid w:val="000951D9"/>
    <w:rsid w:val="00095260"/>
    <w:rsid w:val="0009714F"/>
    <w:rsid w:val="0009783C"/>
    <w:rsid w:val="000A3062"/>
    <w:rsid w:val="000A4009"/>
    <w:rsid w:val="000A4521"/>
    <w:rsid w:val="000A65EE"/>
    <w:rsid w:val="000B2F5A"/>
    <w:rsid w:val="000B4DA0"/>
    <w:rsid w:val="000B575B"/>
    <w:rsid w:val="000B5FF5"/>
    <w:rsid w:val="000B6915"/>
    <w:rsid w:val="000B6E63"/>
    <w:rsid w:val="000C0F36"/>
    <w:rsid w:val="000C5245"/>
    <w:rsid w:val="000C6D4C"/>
    <w:rsid w:val="000C7B91"/>
    <w:rsid w:val="000D04D3"/>
    <w:rsid w:val="000D04D7"/>
    <w:rsid w:val="000D0CCF"/>
    <w:rsid w:val="000D173B"/>
    <w:rsid w:val="000D6D13"/>
    <w:rsid w:val="000D7AB8"/>
    <w:rsid w:val="000E5B7C"/>
    <w:rsid w:val="000E6493"/>
    <w:rsid w:val="000F49AD"/>
    <w:rsid w:val="000F6C3F"/>
    <w:rsid w:val="0010279E"/>
    <w:rsid w:val="00102C0E"/>
    <w:rsid w:val="001033B8"/>
    <w:rsid w:val="00104425"/>
    <w:rsid w:val="00107EF0"/>
    <w:rsid w:val="00110981"/>
    <w:rsid w:val="00111913"/>
    <w:rsid w:val="00112E0A"/>
    <w:rsid w:val="00112F37"/>
    <w:rsid w:val="00113243"/>
    <w:rsid w:val="0011445C"/>
    <w:rsid w:val="0011518C"/>
    <w:rsid w:val="00123A0D"/>
    <w:rsid w:val="00124D6B"/>
    <w:rsid w:val="0012507B"/>
    <w:rsid w:val="001269DD"/>
    <w:rsid w:val="00130ADC"/>
    <w:rsid w:val="00130F3F"/>
    <w:rsid w:val="001314B9"/>
    <w:rsid w:val="00134BEF"/>
    <w:rsid w:val="001350F9"/>
    <w:rsid w:val="001352E4"/>
    <w:rsid w:val="00143320"/>
    <w:rsid w:val="00145C83"/>
    <w:rsid w:val="00151882"/>
    <w:rsid w:val="00152252"/>
    <w:rsid w:val="001552B8"/>
    <w:rsid w:val="00156588"/>
    <w:rsid w:val="001565A4"/>
    <w:rsid w:val="00160DA9"/>
    <w:rsid w:val="0016140D"/>
    <w:rsid w:val="00162B54"/>
    <w:rsid w:val="001633E9"/>
    <w:rsid w:val="00163655"/>
    <w:rsid w:val="00165AB9"/>
    <w:rsid w:val="00167115"/>
    <w:rsid w:val="001672BD"/>
    <w:rsid w:val="00171A41"/>
    <w:rsid w:val="00174C1D"/>
    <w:rsid w:val="00175E18"/>
    <w:rsid w:val="00184A06"/>
    <w:rsid w:val="0018517B"/>
    <w:rsid w:val="00187672"/>
    <w:rsid w:val="00191F9B"/>
    <w:rsid w:val="00192348"/>
    <w:rsid w:val="00197BB1"/>
    <w:rsid w:val="001A21D0"/>
    <w:rsid w:val="001A33F1"/>
    <w:rsid w:val="001A5627"/>
    <w:rsid w:val="001B2FDB"/>
    <w:rsid w:val="001B619C"/>
    <w:rsid w:val="001C0A9C"/>
    <w:rsid w:val="001C0B2B"/>
    <w:rsid w:val="001C1C16"/>
    <w:rsid w:val="001C2F1F"/>
    <w:rsid w:val="001C474D"/>
    <w:rsid w:val="001C4BD5"/>
    <w:rsid w:val="001C5BCA"/>
    <w:rsid w:val="001C5D67"/>
    <w:rsid w:val="001C7173"/>
    <w:rsid w:val="001D1879"/>
    <w:rsid w:val="001D1B27"/>
    <w:rsid w:val="001D4568"/>
    <w:rsid w:val="001D752E"/>
    <w:rsid w:val="001E02D4"/>
    <w:rsid w:val="001E1AD1"/>
    <w:rsid w:val="001E2830"/>
    <w:rsid w:val="001E3889"/>
    <w:rsid w:val="001E7219"/>
    <w:rsid w:val="001E79C6"/>
    <w:rsid w:val="001F1774"/>
    <w:rsid w:val="00200ADF"/>
    <w:rsid w:val="0020113F"/>
    <w:rsid w:val="00201319"/>
    <w:rsid w:val="00201B7F"/>
    <w:rsid w:val="002037BA"/>
    <w:rsid w:val="00204D41"/>
    <w:rsid w:val="00207DA7"/>
    <w:rsid w:val="002107A9"/>
    <w:rsid w:val="002112D5"/>
    <w:rsid w:val="002150F7"/>
    <w:rsid w:val="00215853"/>
    <w:rsid w:val="00217DDA"/>
    <w:rsid w:val="002201F5"/>
    <w:rsid w:val="00223C7C"/>
    <w:rsid w:val="00224275"/>
    <w:rsid w:val="00225641"/>
    <w:rsid w:val="002278E2"/>
    <w:rsid w:val="00230B16"/>
    <w:rsid w:val="00231439"/>
    <w:rsid w:val="00232046"/>
    <w:rsid w:val="00232FBF"/>
    <w:rsid w:val="00233B79"/>
    <w:rsid w:val="00234180"/>
    <w:rsid w:val="0023767A"/>
    <w:rsid w:val="00237A46"/>
    <w:rsid w:val="002405D1"/>
    <w:rsid w:val="00240672"/>
    <w:rsid w:val="00240966"/>
    <w:rsid w:val="00241F44"/>
    <w:rsid w:val="00247F76"/>
    <w:rsid w:val="00253CD7"/>
    <w:rsid w:val="0025454F"/>
    <w:rsid w:val="00262A9A"/>
    <w:rsid w:val="00262CDE"/>
    <w:rsid w:val="0026791E"/>
    <w:rsid w:val="00273DC7"/>
    <w:rsid w:val="0027450A"/>
    <w:rsid w:val="00275A93"/>
    <w:rsid w:val="00275CFD"/>
    <w:rsid w:val="00277E3E"/>
    <w:rsid w:val="002847E4"/>
    <w:rsid w:val="002874E1"/>
    <w:rsid w:val="0029315D"/>
    <w:rsid w:val="00295F63"/>
    <w:rsid w:val="00296EC9"/>
    <w:rsid w:val="002A3AB9"/>
    <w:rsid w:val="002A7156"/>
    <w:rsid w:val="002B3B37"/>
    <w:rsid w:val="002B7AE2"/>
    <w:rsid w:val="002C104C"/>
    <w:rsid w:val="002C640D"/>
    <w:rsid w:val="002D20DD"/>
    <w:rsid w:val="002D3C24"/>
    <w:rsid w:val="002D4683"/>
    <w:rsid w:val="002D48BA"/>
    <w:rsid w:val="002E318D"/>
    <w:rsid w:val="002E38AA"/>
    <w:rsid w:val="002E6F74"/>
    <w:rsid w:val="002E7F2C"/>
    <w:rsid w:val="002F013B"/>
    <w:rsid w:val="002F3E5E"/>
    <w:rsid w:val="002F4D4A"/>
    <w:rsid w:val="002F666D"/>
    <w:rsid w:val="002F723D"/>
    <w:rsid w:val="00300457"/>
    <w:rsid w:val="003027B2"/>
    <w:rsid w:val="003033FC"/>
    <w:rsid w:val="00304F42"/>
    <w:rsid w:val="003060C1"/>
    <w:rsid w:val="00313091"/>
    <w:rsid w:val="003166F6"/>
    <w:rsid w:val="0031747A"/>
    <w:rsid w:val="003211D0"/>
    <w:rsid w:val="00323408"/>
    <w:rsid w:val="00323EE7"/>
    <w:rsid w:val="003258B8"/>
    <w:rsid w:val="00330A89"/>
    <w:rsid w:val="00330D1A"/>
    <w:rsid w:val="0033184D"/>
    <w:rsid w:val="00331D17"/>
    <w:rsid w:val="00331F39"/>
    <w:rsid w:val="0033314B"/>
    <w:rsid w:val="0033360D"/>
    <w:rsid w:val="00333BBA"/>
    <w:rsid w:val="00334846"/>
    <w:rsid w:val="00337B26"/>
    <w:rsid w:val="003415D7"/>
    <w:rsid w:val="003425A6"/>
    <w:rsid w:val="00344AB1"/>
    <w:rsid w:val="00346022"/>
    <w:rsid w:val="003461B9"/>
    <w:rsid w:val="00346ACD"/>
    <w:rsid w:val="003546C8"/>
    <w:rsid w:val="00355F53"/>
    <w:rsid w:val="003609D5"/>
    <w:rsid w:val="00363ABD"/>
    <w:rsid w:val="00364FB6"/>
    <w:rsid w:val="00365B0B"/>
    <w:rsid w:val="00371D00"/>
    <w:rsid w:val="00373326"/>
    <w:rsid w:val="00375033"/>
    <w:rsid w:val="00375243"/>
    <w:rsid w:val="00376266"/>
    <w:rsid w:val="003811A9"/>
    <w:rsid w:val="0038198D"/>
    <w:rsid w:val="00382504"/>
    <w:rsid w:val="003874A7"/>
    <w:rsid w:val="00387690"/>
    <w:rsid w:val="003911ED"/>
    <w:rsid w:val="00391504"/>
    <w:rsid w:val="00397F07"/>
    <w:rsid w:val="003A1110"/>
    <w:rsid w:val="003A2485"/>
    <w:rsid w:val="003A2A9F"/>
    <w:rsid w:val="003A2B9B"/>
    <w:rsid w:val="003A4444"/>
    <w:rsid w:val="003A49A9"/>
    <w:rsid w:val="003B0D6A"/>
    <w:rsid w:val="003B251C"/>
    <w:rsid w:val="003B2E59"/>
    <w:rsid w:val="003B31E8"/>
    <w:rsid w:val="003B5EB2"/>
    <w:rsid w:val="003C0A1C"/>
    <w:rsid w:val="003C12CC"/>
    <w:rsid w:val="003C2A3C"/>
    <w:rsid w:val="003C4D15"/>
    <w:rsid w:val="003C5A18"/>
    <w:rsid w:val="003C5F5B"/>
    <w:rsid w:val="003C6FAD"/>
    <w:rsid w:val="003D28CB"/>
    <w:rsid w:val="003D290B"/>
    <w:rsid w:val="003D4AAD"/>
    <w:rsid w:val="003D72AA"/>
    <w:rsid w:val="003D7851"/>
    <w:rsid w:val="003D7893"/>
    <w:rsid w:val="003E1A14"/>
    <w:rsid w:val="003E2150"/>
    <w:rsid w:val="003E261C"/>
    <w:rsid w:val="003E272C"/>
    <w:rsid w:val="003E4144"/>
    <w:rsid w:val="003E65B8"/>
    <w:rsid w:val="003F26D7"/>
    <w:rsid w:val="003F36BE"/>
    <w:rsid w:val="00400EBF"/>
    <w:rsid w:val="00401899"/>
    <w:rsid w:val="00403CF5"/>
    <w:rsid w:val="00403E03"/>
    <w:rsid w:val="004046FC"/>
    <w:rsid w:val="004079E8"/>
    <w:rsid w:val="00407D50"/>
    <w:rsid w:val="00410FB8"/>
    <w:rsid w:val="004117C3"/>
    <w:rsid w:val="00412F9F"/>
    <w:rsid w:val="00413CAB"/>
    <w:rsid w:val="00413D5A"/>
    <w:rsid w:val="0041520E"/>
    <w:rsid w:val="00421248"/>
    <w:rsid w:val="00422B78"/>
    <w:rsid w:val="00424A5D"/>
    <w:rsid w:val="00427E7F"/>
    <w:rsid w:val="00430030"/>
    <w:rsid w:val="00433238"/>
    <w:rsid w:val="004337AA"/>
    <w:rsid w:val="00435995"/>
    <w:rsid w:val="004415D9"/>
    <w:rsid w:val="0044754D"/>
    <w:rsid w:val="00453435"/>
    <w:rsid w:val="004545EA"/>
    <w:rsid w:val="00455869"/>
    <w:rsid w:val="00456A05"/>
    <w:rsid w:val="0046076A"/>
    <w:rsid w:val="004646F1"/>
    <w:rsid w:val="00466341"/>
    <w:rsid w:val="004677B8"/>
    <w:rsid w:val="00467D3C"/>
    <w:rsid w:val="004708B9"/>
    <w:rsid w:val="00470A56"/>
    <w:rsid w:val="00471C34"/>
    <w:rsid w:val="0047252B"/>
    <w:rsid w:val="0047406D"/>
    <w:rsid w:val="00475DA5"/>
    <w:rsid w:val="00480139"/>
    <w:rsid w:val="00481048"/>
    <w:rsid w:val="00481944"/>
    <w:rsid w:val="00482FAA"/>
    <w:rsid w:val="00483F6E"/>
    <w:rsid w:val="0048610F"/>
    <w:rsid w:val="004912AB"/>
    <w:rsid w:val="00492612"/>
    <w:rsid w:val="00493807"/>
    <w:rsid w:val="00494E79"/>
    <w:rsid w:val="004967B7"/>
    <w:rsid w:val="004978BA"/>
    <w:rsid w:val="004A2462"/>
    <w:rsid w:val="004A24BC"/>
    <w:rsid w:val="004A318F"/>
    <w:rsid w:val="004A64EF"/>
    <w:rsid w:val="004A6BAD"/>
    <w:rsid w:val="004B04DE"/>
    <w:rsid w:val="004B0A71"/>
    <w:rsid w:val="004B1992"/>
    <w:rsid w:val="004B57AA"/>
    <w:rsid w:val="004B6479"/>
    <w:rsid w:val="004B785A"/>
    <w:rsid w:val="004C2EB4"/>
    <w:rsid w:val="004C3954"/>
    <w:rsid w:val="004C432D"/>
    <w:rsid w:val="004C4757"/>
    <w:rsid w:val="004C5030"/>
    <w:rsid w:val="004C5774"/>
    <w:rsid w:val="004C726A"/>
    <w:rsid w:val="004D0145"/>
    <w:rsid w:val="004D5B70"/>
    <w:rsid w:val="004D5C8D"/>
    <w:rsid w:val="004D61C8"/>
    <w:rsid w:val="004D63B9"/>
    <w:rsid w:val="004D7F25"/>
    <w:rsid w:val="004E127A"/>
    <w:rsid w:val="004E147B"/>
    <w:rsid w:val="004E267B"/>
    <w:rsid w:val="004E7137"/>
    <w:rsid w:val="004E7A86"/>
    <w:rsid w:val="004F07F4"/>
    <w:rsid w:val="004F431D"/>
    <w:rsid w:val="005006D0"/>
    <w:rsid w:val="00501DF9"/>
    <w:rsid w:val="00502259"/>
    <w:rsid w:val="00505439"/>
    <w:rsid w:val="005103BA"/>
    <w:rsid w:val="005143CF"/>
    <w:rsid w:val="00515E7B"/>
    <w:rsid w:val="00516A9D"/>
    <w:rsid w:val="00520392"/>
    <w:rsid w:val="00521D92"/>
    <w:rsid w:val="0052299E"/>
    <w:rsid w:val="0052479C"/>
    <w:rsid w:val="00525672"/>
    <w:rsid w:val="00525B24"/>
    <w:rsid w:val="00526BC2"/>
    <w:rsid w:val="00527D81"/>
    <w:rsid w:val="00531C68"/>
    <w:rsid w:val="00534006"/>
    <w:rsid w:val="005370B9"/>
    <w:rsid w:val="005404E3"/>
    <w:rsid w:val="00541B5C"/>
    <w:rsid w:val="00542AD7"/>
    <w:rsid w:val="00544011"/>
    <w:rsid w:val="005443F8"/>
    <w:rsid w:val="005472E5"/>
    <w:rsid w:val="005512E2"/>
    <w:rsid w:val="005518F5"/>
    <w:rsid w:val="00551CF5"/>
    <w:rsid w:val="00552439"/>
    <w:rsid w:val="005524F4"/>
    <w:rsid w:val="005570E3"/>
    <w:rsid w:val="0055754A"/>
    <w:rsid w:val="00557D76"/>
    <w:rsid w:val="005602E8"/>
    <w:rsid w:val="00563301"/>
    <w:rsid w:val="00563570"/>
    <w:rsid w:val="00565BCB"/>
    <w:rsid w:val="00567778"/>
    <w:rsid w:val="00570513"/>
    <w:rsid w:val="00572C46"/>
    <w:rsid w:val="00572FA3"/>
    <w:rsid w:val="00573922"/>
    <w:rsid w:val="0057512E"/>
    <w:rsid w:val="00575418"/>
    <w:rsid w:val="00577DAE"/>
    <w:rsid w:val="00580062"/>
    <w:rsid w:val="00580E76"/>
    <w:rsid w:val="005815C0"/>
    <w:rsid w:val="00585FE8"/>
    <w:rsid w:val="00590473"/>
    <w:rsid w:val="00590A21"/>
    <w:rsid w:val="0059114E"/>
    <w:rsid w:val="00591EC4"/>
    <w:rsid w:val="005920A2"/>
    <w:rsid w:val="005930BE"/>
    <w:rsid w:val="005A0599"/>
    <w:rsid w:val="005A15A9"/>
    <w:rsid w:val="005A6795"/>
    <w:rsid w:val="005A719A"/>
    <w:rsid w:val="005A7D6F"/>
    <w:rsid w:val="005B0644"/>
    <w:rsid w:val="005B3D62"/>
    <w:rsid w:val="005B71C3"/>
    <w:rsid w:val="005C053E"/>
    <w:rsid w:val="005C1BCC"/>
    <w:rsid w:val="005C1BCD"/>
    <w:rsid w:val="005C3390"/>
    <w:rsid w:val="005C37BA"/>
    <w:rsid w:val="005C550B"/>
    <w:rsid w:val="005D0AE1"/>
    <w:rsid w:val="005D0FE1"/>
    <w:rsid w:val="005D2EAA"/>
    <w:rsid w:val="005D40D5"/>
    <w:rsid w:val="005D6A52"/>
    <w:rsid w:val="005D7190"/>
    <w:rsid w:val="005E0C74"/>
    <w:rsid w:val="005E17A4"/>
    <w:rsid w:val="005E50B4"/>
    <w:rsid w:val="005E5CE2"/>
    <w:rsid w:val="005E77EC"/>
    <w:rsid w:val="005F1D52"/>
    <w:rsid w:val="005F3AEF"/>
    <w:rsid w:val="005F5853"/>
    <w:rsid w:val="00600FBA"/>
    <w:rsid w:val="00604E0A"/>
    <w:rsid w:val="00604FEF"/>
    <w:rsid w:val="006064E6"/>
    <w:rsid w:val="006077F7"/>
    <w:rsid w:val="006111C3"/>
    <w:rsid w:val="006120DC"/>
    <w:rsid w:val="00612C48"/>
    <w:rsid w:val="0062032C"/>
    <w:rsid w:val="006215B8"/>
    <w:rsid w:val="00624DC2"/>
    <w:rsid w:val="006264D7"/>
    <w:rsid w:val="00626C15"/>
    <w:rsid w:val="00626C1C"/>
    <w:rsid w:val="006272B1"/>
    <w:rsid w:val="00627718"/>
    <w:rsid w:val="00627F4C"/>
    <w:rsid w:val="006305EF"/>
    <w:rsid w:val="00630A89"/>
    <w:rsid w:val="00633E82"/>
    <w:rsid w:val="00641EBB"/>
    <w:rsid w:val="006434B8"/>
    <w:rsid w:val="006465C0"/>
    <w:rsid w:val="00650797"/>
    <w:rsid w:val="00650BB0"/>
    <w:rsid w:val="0065247E"/>
    <w:rsid w:val="006526F5"/>
    <w:rsid w:val="00652E01"/>
    <w:rsid w:val="00653AB2"/>
    <w:rsid w:val="00654045"/>
    <w:rsid w:val="006549E7"/>
    <w:rsid w:val="00661A4B"/>
    <w:rsid w:val="00663AF5"/>
    <w:rsid w:val="00665CB8"/>
    <w:rsid w:val="00665DA1"/>
    <w:rsid w:val="00666178"/>
    <w:rsid w:val="00666A21"/>
    <w:rsid w:val="006672D1"/>
    <w:rsid w:val="00667CD9"/>
    <w:rsid w:val="006703D5"/>
    <w:rsid w:val="00671BDE"/>
    <w:rsid w:val="00673389"/>
    <w:rsid w:val="00674005"/>
    <w:rsid w:val="0067435A"/>
    <w:rsid w:val="006746F9"/>
    <w:rsid w:val="00676870"/>
    <w:rsid w:val="006805A8"/>
    <w:rsid w:val="006821AD"/>
    <w:rsid w:val="006831D5"/>
    <w:rsid w:val="00683347"/>
    <w:rsid w:val="00684228"/>
    <w:rsid w:val="00685D55"/>
    <w:rsid w:val="006860AC"/>
    <w:rsid w:val="00686697"/>
    <w:rsid w:val="00686E00"/>
    <w:rsid w:val="00687600"/>
    <w:rsid w:val="00692C3F"/>
    <w:rsid w:val="00693836"/>
    <w:rsid w:val="006950FF"/>
    <w:rsid w:val="006A0C91"/>
    <w:rsid w:val="006A17FC"/>
    <w:rsid w:val="006A1DDC"/>
    <w:rsid w:val="006A2CA9"/>
    <w:rsid w:val="006A68FF"/>
    <w:rsid w:val="006B1281"/>
    <w:rsid w:val="006B148D"/>
    <w:rsid w:val="006B2EAB"/>
    <w:rsid w:val="006B3261"/>
    <w:rsid w:val="006B3B56"/>
    <w:rsid w:val="006B457A"/>
    <w:rsid w:val="006B6502"/>
    <w:rsid w:val="006C147C"/>
    <w:rsid w:val="006C2BFD"/>
    <w:rsid w:val="006C349B"/>
    <w:rsid w:val="006C5455"/>
    <w:rsid w:val="006C5FA8"/>
    <w:rsid w:val="006C7B4D"/>
    <w:rsid w:val="006C7C22"/>
    <w:rsid w:val="006D4301"/>
    <w:rsid w:val="006E05E6"/>
    <w:rsid w:val="006E115A"/>
    <w:rsid w:val="006E47FC"/>
    <w:rsid w:val="006E76E2"/>
    <w:rsid w:val="006F2806"/>
    <w:rsid w:val="006F610D"/>
    <w:rsid w:val="006F76CD"/>
    <w:rsid w:val="006F7E3B"/>
    <w:rsid w:val="00700269"/>
    <w:rsid w:val="00700ED9"/>
    <w:rsid w:val="00702738"/>
    <w:rsid w:val="00704469"/>
    <w:rsid w:val="00706D0B"/>
    <w:rsid w:val="00712BD3"/>
    <w:rsid w:val="00713E01"/>
    <w:rsid w:val="007151C4"/>
    <w:rsid w:val="007160C8"/>
    <w:rsid w:val="007228E8"/>
    <w:rsid w:val="007303E1"/>
    <w:rsid w:val="00732497"/>
    <w:rsid w:val="007367A8"/>
    <w:rsid w:val="00737131"/>
    <w:rsid w:val="0073789F"/>
    <w:rsid w:val="00737DC9"/>
    <w:rsid w:val="007412C5"/>
    <w:rsid w:val="0074149A"/>
    <w:rsid w:val="00741A4A"/>
    <w:rsid w:val="007477F3"/>
    <w:rsid w:val="00752097"/>
    <w:rsid w:val="00752BE3"/>
    <w:rsid w:val="00753218"/>
    <w:rsid w:val="007562D9"/>
    <w:rsid w:val="007567DD"/>
    <w:rsid w:val="00757083"/>
    <w:rsid w:val="007601FB"/>
    <w:rsid w:val="00764033"/>
    <w:rsid w:val="00765159"/>
    <w:rsid w:val="00765991"/>
    <w:rsid w:val="007659C6"/>
    <w:rsid w:val="0077182D"/>
    <w:rsid w:val="00774F8B"/>
    <w:rsid w:val="00777C76"/>
    <w:rsid w:val="0078221C"/>
    <w:rsid w:val="00783048"/>
    <w:rsid w:val="00784077"/>
    <w:rsid w:val="00785EC2"/>
    <w:rsid w:val="007861D0"/>
    <w:rsid w:val="00786C58"/>
    <w:rsid w:val="00786D81"/>
    <w:rsid w:val="00787A21"/>
    <w:rsid w:val="00794059"/>
    <w:rsid w:val="00794226"/>
    <w:rsid w:val="00794EEC"/>
    <w:rsid w:val="0079739C"/>
    <w:rsid w:val="00797965"/>
    <w:rsid w:val="007A565A"/>
    <w:rsid w:val="007B081E"/>
    <w:rsid w:val="007B1CBE"/>
    <w:rsid w:val="007B1ED1"/>
    <w:rsid w:val="007B46EC"/>
    <w:rsid w:val="007B4887"/>
    <w:rsid w:val="007B539A"/>
    <w:rsid w:val="007B54C1"/>
    <w:rsid w:val="007C0B2E"/>
    <w:rsid w:val="007C2F1D"/>
    <w:rsid w:val="007D0137"/>
    <w:rsid w:val="007D1980"/>
    <w:rsid w:val="007D25D3"/>
    <w:rsid w:val="007D3018"/>
    <w:rsid w:val="007D4496"/>
    <w:rsid w:val="007D5168"/>
    <w:rsid w:val="007D57E1"/>
    <w:rsid w:val="007D659A"/>
    <w:rsid w:val="007E0A2A"/>
    <w:rsid w:val="007E0FBC"/>
    <w:rsid w:val="007E2568"/>
    <w:rsid w:val="007E7C0A"/>
    <w:rsid w:val="007F0487"/>
    <w:rsid w:val="007F08A0"/>
    <w:rsid w:val="007F08CE"/>
    <w:rsid w:val="007F37A6"/>
    <w:rsid w:val="007F71E6"/>
    <w:rsid w:val="007F7752"/>
    <w:rsid w:val="007F78E7"/>
    <w:rsid w:val="008007CB"/>
    <w:rsid w:val="008033BC"/>
    <w:rsid w:val="00805788"/>
    <w:rsid w:val="0080656C"/>
    <w:rsid w:val="00811A7F"/>
    <w:rsid w:val="0081493E"/>
    <w:rsid w:val="0081518F"/>
    <w:rsid w:val="00815EE4"/>
    <w:rsid w:val="00817829"/>
    <w:rsid w:val="00820732"/>
    <w:rsid w:val="00820CA2"/>
    <w:rsid w:val="00820FDB"/>
    <w:rsid w:val="008219A4"/>
    <w:rsid w:val="00821E7C"/>
    <w:rsid w:val="00824919"/>
    <w:rsid w:val="00824FC3"/>
    <w:rsid w:val="008259B8"/>
    <w:rsid w:val="00830782"/>
    <w:rsid w:val="00832129"/>
    <w:rsid w:val="00832F73"/>
    <w:rsid w:val="008350D4"/>
    <w:rsid w:val="0083627E"/>
    <w:rsid w:val="00841C1F"/>
    <w:rsid w:val="0084334D"/>
    <w:rsid w:val="00843E36"/>
    <w:rsid w:val="008441CA"/>
    <w:rsid w:val="00844346"/>
    <w:rsid w:val="00844829"/>
    <w:rsid w:val="00844D06"/>
    <w:rsid w:val="008500EC"/>
    <w:rsid w:val="00852D40"/>
    <w:rsid w:val="008545BA"/>
    <w:rsid w:val="00854C3E"/>
    <w:rsid w:val="00854D11"/>
    <w:rsid w:val="00855799"/>
    <w:rsid w:val="00856399"/>
    <w:rsid w:val="00856C85"/>
    <w:rsid w:val="00861DAB"/>
    <w:rsid w:val="00862CD4"/>
    <w:rsid w:val="00863E23"/>
    <w:rsid w:val="008645CD"/>
    <w:rsid w:val="0086570B"/>
    <w:rsid w:val="0086617E"/>
    <w:rsid w:val="00866A93"/>
    <w:rsid w:val="008713AE"/>
    <w:rsid w:val="008756F7"/>
    <w:rsid w:val="00876774"/>
    <w:rsid w:val="00877DDD"/>
    <w:rsid w:val="0088116B"/>
    <w:rsid w:val="00881D26"/>
    <w:rsid w:val="00881D5F"/>
    <w:rsid w:val="0088234F"/>
    <w:rsid w:val="00884610"/>
    <w:rsid w:val="00890BDF"/>
    <w:rsid w:val="00891891"/>
    <w:rsid w:val="008940AF"/>
    <w:rsid w:val="00897F4F"/>
    <w:rsid w:val="008A1CAE"/>
    <w:rsid w:val="008A2F57"/>
    <w:rsid w:val="008A392A"/>
    <w:rsid w:val="008A654B"/>
    <w:rsid w:val="008A69CA"/>
    <w:rsid w:val="008B1412"/>
    <w:rsid w:val="008B1482"/>
    <w:rsid w:val="008B1EBA"/>
    <w:rsid w:val="008B2AC2"/>
    <w:rsid w:val="008B33BD"/>
    <w:rsid w:val="008B40F8"/>
    <w:rsid w:val="008B5824"/>
    <w:rsid w:val="008B6469"/>
    <w:rsid w:val="008C0135"/>
    <w:rsid w:val="008C1179"/>
    <w:rsid w:val="008C19C7"/>
    <w:rsid w:val="008D0A4E"/>
    <w:rsid w:val="008D0B88"/>
    <w:rsid w:val="008D57F5"/>
    <w:rsid w:val="008D70C9"/>
    <w:rsid w:val="008D71B5"/>
    <w:rsid w:val="008E48FD"/>
    <w:rsid w:val="008E4A31"/>
    <w:rsid w:val="008E4CE9"/>
    <w:rsid w:val="008E5F61"/>
    <w:rsid w:val="008F006F"/>
    <w:rsid w:val="008F1D40"/>
    <w:rsid w:val="008F2BFC"/>
    <w:rsid w:val="008F3053"/>
    <w:rsid w:val="008F7995"/>
    <w:rsid w:val="00900E03"/>
    <w:rsid w:val="0090589F"/>
    <w:rsid w:val="009079ED"/>
    <w:rsid w:val="00911F68"/>
    <w:rsid w:val="00912AFB"/>
    <w:rsid w:val="009163F6"/>
    <w:rsid w:val="009169E5"/>
    <w:rsid w:val="00920245"/>
    <w:rsid w:val="00920BB0"/>
    <w:rsid w:val="009225E1"/>
    <w:rsid w:val="00930C41"/>
    <w:rsid w:val="00932912"/>
    <w:rsid w:val="0093558B"/>
    <w:rsid w:val="009357BF"/>
    <w:rsid w:val="00935C0D"/>
    <w:rsid w:val="00937BD0"/>
    <w:rsid w:val="009407AC"/>
    <w:rsid w:val="009431CB"/>
    <w:rsid w:val="00943E6C"/>
    <w:rsid w:val="00944D61"/>
    <w:rsid w:val="009459CC"/>
    <w:rsid w:val="00945EEA"/>
    <w:rsid w:val="00951996"/>
    <w:rsid w:val="00955068"/>
    <w:rsid w:val="00956A55"/>
    <w:rsid w:val="009670A7"/>
    <w:rsid w:val="00970642"/>
    <w:rsid w:val="00970E6F"/>
    <w:rsid w:val="00971785"/>
    <w:rsid w:val="00974933"/>
    <w:rsid w:val="009778D2"/>
    <w:rsid w:val="00977EC6"/>
    <w:rsid w:val="00980ED2"/>
    <w:rsid w:val="00982B17"/>
    <w:rsid w:val="00983155"/>
    <w:rsid w:val="009833DC"/>
    <w:rsid w:val="009875FA"/>
    <w:rsid w:val="009877C8"/>
    <w:rsid w:val="00987DEA"/>
    <w:rsid w:val="00991731"/>
    <w:rsid w:val="009948D5"/>
    <w:rsid w:val="00997735"/>
    <w:rsid w:val="009A0E70"/>
    <w:rsid w:val="009A1A23"/>
    <w:rsid w:val="009A678E"/>
    <w:rsid w:val="009A6A17"/>
    <w:rsid w:val="009A7B3A"/>
    <w:rsid w:val="009B1C2A"/>
    <w:rsid w:val="009C05C2"/>
    <w:rsid w:val="009C11FD"/>
    <w:rsid w:val="009C2D9C"/>
    <w:rsid w:val="009C5D6F"/>
    <w:rsid w:val="009C7773"/>
    <w:rsid w:val="009D054C"/>
    <w:rsid w:val="009D0A64"/>
    <w:rsid w:val="009D268F"/>
    <w:rsid w:val="009D6918"/>
    <w:rsid w:val="009D6F71"/>
    <w:rsid w:val="009E0BC8"/>
    <w:rsid w:val="009E211D"/>
    <w:rsid w:val="009E2941"/>
    <w:rsid w:val="009E3770"/>
    <w:rsid w:val="009E4A65"/>
    <w:rsid w:val="009E5239"/>
    <w:rsid w:val="009E6095"/>
    <w:rsid w:val="009E6DAC"/>
    <w:rsid w:val="009F0AFF"/>
    <w:rsid w:val="009F4839"/>
    <w:rsid w:val="009F4D83"/>
    <w:rsid w:val="009F674E"/>
    <w:rsid w:val="009F7D9B"/>
    <w:rsid w:val="00A0146B"/>
    <w:rsid w:val="00A0238E"/>
    <w:rsid w:val="00A02C92"/>
    <w:rsid w:val="00A0498E"/>
    <w:rsid w:val="00A0690F"/>
    <w:rsid w:val="00A06D62"/>
    <w:rsid w:val="00A1416F"/>
    <w:rsid w:val="00A14833"/>
    <w:rsid w:val="00A156AB"/>
    <w:rsid w:val="00A2236D"/>
    <w:rsid w:val="00A240C3"/>
    <w:rsid w:val="00A24D9F"/>
    <w:rsid w:val="00A25B6F"/>
    <w:rsid w:val="00A26348"/>
    <w:rsid w:val="00A27B8E"/>
    <w:rsid w:val="00A30341"/>
    <w:rsid w:val="00A31836"/>
    <w:rsid w:val="00A31B5A"/>
    <w:rsid w:val="00A32810"/>
    <w:rsid w:val="00A345D1"/>
    <w:rsid w:val="00A34F53"/>
    <w:rsid w:val="00A376DB"/>
    <w:rsid w:val="00A42B24"/>
    <w:rsid w:val="00A4491C"/>
    <w:rsid w:val="00A45687"/>
    <w:rsid w:val="00A52ABB"/>
    <w:rsid w:val="00A53C76"/>
    <w:rsid w:val="00A53DC0"/>
    <w:rsid w:val="00A54D5F"/>
    <w:rsid w:val="00A55AD5"/>
    <w:rsid w:val="00A601F9"/>
    <w:rsid w:val="00A602A7"/>
    <w:rsid w:val="00A6044D"/>
    <w:rsid w:val="00A60DA6"/>
    <w:rsid w:val="00A613EE"/>
    <w:rsid w:val="00A617DB"/>
    <w:rsid w:val="00A62615"/>
    <w:rsid w:val="00A62AFA"/>
    <w:rsid w:val="00A7114D"/>
    <w:rsid w:val="00A7227C"/>
    <w:rsid w:val="00A7287B"/>
    <w:rsid w:val="00A73582"/>
    <w:rsid w:val="00A73663"/>
    <w:rsid w:val="00A7377E"/>
    <w:rsid w:val="00A743B8"/>
    <w:rsid w:val="00A74985"/>
    <w:rsid w:val="00A749BF"/>
    <w:rsid w:val="00A756F0"/>
    <w:rsid w:val="00A7717F"/>
    <w:rsid w:val="00A810D6"/>
    <w:rsid w:val="00A87B59"/>
    <w:rsid w:val="00A934CC"/>
    <w:rsid w:val="00A9364E"/>
    <w:rsid w:val="00A94778"/>
    <w:rsid w:val="00A94BFD"/>
    <w:rsid w:val="00A977E3"/>
    <w:rsid w:val="00AA072B"/>
    <w:rsid w:val="00AA2EBA"/>
    <w:rsid w:val="00AA3847"/>
    <w:rsid w:val="00AA445A"/>
    <w:rsid w:val="00AA586E"/>
    <w:rsid w:val="00AA7088"/>
    <w:rsid w:val="00AA7B6E"/>
    <w:rsid w:val="00AA7F89"/>
    <w:rsid w:val="00AB0B31"/>
    <w:rsid w:val="00AB1064"/>
    <w:rsid w:val="00AB27E1"/>
    <w:rsid w:val="00AB5661"/>
    <w:rsid w:val="00AC18F4"/>
    <w:rsid w:val="00AC1976"/>
    <w:rsid w:val="00AD1DF4"/>
    <w:rsid w:val="00AD7D5F"/>
    <w:rsid w:val="00AF02E1"/>
    <w:rsid w:val="00AF0C96"/>
    <w:rsid w:val="00AF25C8"/>
    <w:rsid w:val="00AF3E5F"/>
    <w:rsid w:val="00AF4478"/>
    <w:rsid w:val="00AF5AC4"/>
    <w:rsid w:val="00B00A20"/>
    <w:rsid w:val="00B00FC3"/>
    <w:rsid w:val="00B0550F"/>
    <w:rsid w:val="00B113A4"/>
    <w:rsid w:val="00B116F8"/>
    <w:rsid w:val="00B13A9A"/>
    <w:rsid w:val="00B13EA8"/>
    <w:rsid w:val="00B14E33"/>
    <w:rsid w:val="00B158E9"/>
    <w:rsid w:val="00B177FD"/>
    <w:rsid w:val="00B203EA"/>
    <w:rsid w:val="00B20E6F"/>
    <w:rsid w:val="00B2150F"/>
    <w:rsid w:val="00B22567"/>
    <w:rsid w:val="00B240B6"/>
    <w:rsid w:val="00B2472A"/>
    <w:rsid w:val="00B25EB5"/>
    <w:rsid w:val="00B27E64"/>
    <w:rsid w:val="00B30376"/>
    <w:rsid w:val="00B305F9"/>
    <w:rsid w:val="00B30AFC"/>
    <w:rsid w:val="00B31F0E"/>
    <w:rsid w:val="00B32197"/>
    <w:rsid w:val="00B33B70"/>
    <w:rsid w:val="00B37F08"/>
    <w:rsid w:val="00B404F7"/>
    <w:rsid w:val="00B41D45"/>
    <w:rsid w:val="00B42188"/>
    <w:rsid w:val="00B42F0A"/>
    <w:rsid w:val="00B43C94"/>
    <w:rsid w:val="00B44488"/>
    <w:rsid w:val="00B45622"/>
    <w:rsid w:val="00B46235"/>
    <w:rsid w:val="00B4728F"/>
    <w:rsid w:val="00B47982"/>
    <w:rsid w:val="00B47BD1"/>
    <w:rsid w:val="00B5210B"/>
    <w:rsid w:val="00B5497A"/>
    <w:rsid w:val="00B56A50"/>
    <w:rsid w:val="00B60323"/>
    <w:rsid w:val="00B621F4"/>
    <w:rsid w:val="00B65401"/>
    <w:rsid w:val="00B66101"/>
    <w:rsid w:val="00B6655A"/>
    <w:rsid w:val="00B7095D"/>
    <w:rsid w:val="00B71A9E"/>
    <w:rsid w:val="00B72A73"/>
    <w:rsid w:val="00B804B2"/>
    <w:rsid w:val="00B8374A"/>
    <w:rsid w:val="00B83B86"/>
    <w:rsid w:val="00B84D32"/>
    <w:rsid w:val="00B873F9"/>
    <w:rsid w:val="00B90A58"/>
    <w:rsid w:val="00B9500E"/>
    <w:rsid w:val="00B95D93"/>
    <w:rsid w:val="00B96926"/>
    <w:rsid w:val="00BA1E08"/>
    <w:rsid w:val="00BA2C79"/>
    <w:rsid w:val="00BA43EA"/>
    <w:rsid w:val="00BB0A70"/>
    <w:rsid w:val="00BB2F45"/>
    <w:rsid w:val="00BB5C42"/>
    <w:rsid w:val="00BB7C58"/>
    <w:rsid w:val="00BC08E9"/>
    <w:rsid w:val="00BC31B9"/>
    <w:rsid w:val="00BC49D2"/>
    <w:rsid w:val="00BC6A24"/>
    <w:rsid w:val="00BC772C"/>
    <w:rsid w:val="00BD466E"/>
    <w:rsid w:val="00BD530E"/>
    <w:rsid w:val="00BD6C88"/>
    <w:rsid w:val="00BE5279"/>
    <w:rsid w:val="00BE572A"/>
    <w:rsid w:val="00BF1442"/>
    <w:rsid w:val="00BF2B91"/>
    <w:rsid w:val="00BF51E9"/>
    <w:rsid w:val="00BF7932"/>
    <w:rsid w:val="00C00743"/>
    <w:rsid w:val="00C040B2"/>
    <w:rsid w:val="00C16115"/>
    <w:rsid w:val="00C17D8F"/>
    <w:rsid w:val="00C20620"/>
    <w:rsid w:val="00C25C3A"/>
    <w:rsid w:val="00C30227"/>
    <w:rsid w:val="00C30355"/>
    <w:rsid w:val="00C325C8"/>
    <w:rsid w:val="00C336E2"/>
    <w:rsid w:val="00C3394B"/>
    <w:rsid w:val="00C33E35"/>
    <w:rsid w:val="00C34BA1"/>
    <w:rsid w:val="00C35608"/>
    <w:rsid w:val="00C35CCD"/>
    <w:rsid w:val="00C40F6E"/>
    <w:rsid w:val="00C41EBD"/>
    <w:rsid w:val="00C4329C"/>
    <w:rsid w:val="00C45314"/>
    <w:rsid w:val="00C45697"/>
    <w:rsid w:val="00C45E96"/>
    <w:rsid w:val="00C467E9"/>
    <w:rsid w:val="00C46E86"/>
    <w:rsid w:val="00C4750C"/>
    <w:rsid w:val="00C51566"/>
    <w:rsid w:val="00C52E31"/>
    <w:rsid w:val="00C561BB"/>
    <w:rsid w:val="00C56B21"/>
    <w:rsid w:val="00C62001"/>
    <w:rsid w:val="00C633E8"/>
    <w:rsid w:val="00C65848"/>
    <w:rsid w:val="00C674DD"/>
    <w:rsid w:val="00C726C8"/>
    <w:rsid w:val="00C73941"/>
    <w:rsid w:val="00C749DB"/>
    <w:rsid w:val="00C75848"/>
    <w:rsid w:val="00C75B35"/>
    <w:rsid w:val="00C76D1B"/>
    <w:rsid w:val="00C80645"/>
    <w:rsid w:val="00C81299"/>
    <w:rsid w:val="00C851E4"/>
    <w:rsid w:val="00C85921"/>
    <w:rsid w:val="00C86A0E"/>
    <w:rsid w:val="00C876E9"/>
    <w:rsid w:val="00C91B21"/>
    <w:rsid w:val="00C95E12"/>
    <w:rsid w:val="00C97043"/>
    <w:rsid w:val="00CA0509"/>
    <w:rsid w:val="00CA0BF5"/>
    <w:rsid w:val="00CA12DF"/>
    <w:rsid w:val="00CA22DE"/>
    <w:rsid w:val="00CA4870"/>
    <w:rsid w:val="00CA58F4"/>
    <w:rsid w:val="00CA6771"/>
    <w:rsid w:val="00CA77D8"/>
    <w:rsid w:val="00CA7E85"/>
    <w:rsid w:val="00CB0174"/>
    <w:rsid w:val="00CB13B2"/>
    <w:rsid w:val="00CB3C63"/>
    <w:rsid w:val="00CB63E6"/>
    <w:rsid w:val="00CB6457"/>
    <w:rsid w:val="00CC15C7"/>
    <w:rsid w:val="00CC3A29"/>
    <w:rsid w:val="00CC523B"/>
    <w:rsid w:val="00CC5694"/>
    <w:rsid w:val="00CC663D"/>
    <w:rsid w:val="00CD1187"/>
    <w:rsid w:val="00CD422A"/>
    <w:rsid w:val="00CD61A2"/>
    <w:rsid w:val="00CD7BD1"/>
    <w:rsid w:val="00CE069E"/>
    <w:rsid w:val="00CE2304"/>
    <w:rsid w:val="00CE310A"/>
    <w:rsid w:val="00CE5E91"/>
    <w:rsid w:val="00CE7B84"/>
    <w:rsid w:val="00CE7EB6"/>
    <w:rsid w:val="00CF191B"/>
    <w:rsid w:val="00CF5EEA"/>
    <w:rsid w:val="00CF6791"/>
    <w:rsid w:val="00CF6897"/>
    <w:rsid w:val="00CF6D99"/>
    <w:rsid w:val="00D01BA9"/>
    <w:rsid w:val="00D02D16"/>
    <w:rsid w:val="00D03D1F"/>
    <w:rsid w:val="00D12748"/>
    <w:rsid w:val="00D12C21"/>
    <w:rsid w:val="00D15F6B"/>
    <w:rsid w:val="00D17A91"/>
    <w:rsid w:val="00D21CEC"/>
    <w:rsid w:val="00D30579"/>
    <w:rsid w:val="00D30995"/>
    <w:rsid w:val="00D30D62"/>
    <w:rsid w:val="00D31B97"/>
    <w:rsid w:val="00D34268"/>
    <w:rsid w:val="00D346A9"/>
    <w:rsid w:val="00D34966"/>
    <w:rsid w:val="00D449EE"/>
    <w:rsid w:val="00D4563A"/>
    <w:rsid w:val="00D46E5D"/>
    <w:rsid w:val="00D47221"/>
    <w:rsid w:val="00D47CC6"/>
    <w:rsid w:val="00D50FBF"/>
    <w:rsid w:val="00D529BE"/>
    <w:rsid w:val="00D53825"/>
    <w:rsid w:val="00D54D3D"/>
    <w:rsid w:val="00D56AA2"/>
    <w:rsid w:val="00D60841"/>
    <w:rsid w:val="00D631DE"/>
    <w:rsid w:val="00D63360"/>
    <w:rsid w:val="00D638E3"/>
    <w:rsid w:val="00D64946"/>
    <w:rsid w:val="00D66988"/>
    <w:rsid w:val="00D67877"/>
    <w:rsid w:val="00D67E0C"/>
    <w:rsid w:val="00D74E9A"/>
    <w:rsid w:val="00D75613"/>
    <w:rsid w:val="00D775A0"/>
    <w:rsid w:val="00D80D27"/>
    <w:rsid w:val="00D82077"/>
    <w:rsid w:val="00D82AF2"/>
    <w:rsid w:val="00D84C10"/>
    <w:rsid w:val="00D87295"/>
    <w:rsid w:val="00D87B84"/>
    <w:rsid w:val="00D91444"/>
    <w:rsid w:val="00D91475"/>
    <w:rsid w:val="00D94DE4"/>
    <w:rsid w:val="00DA1DF9"/>
    <w:rsid w:val="00DA34AB"/>
    <w:rsid w:val="00DA3561"/>
    <w:rsid w:val="00DA358D"/>
    <w:rsid w:val="00DB04BB"/>
    <w:rsid w:val="00DB091B"/>
    <w:rsid w:val="00DB6385"/>
    <w:rsid w:val="00DB6F7D"/>
    <w:rsid w:val="00DB767A"/>
    <w:rsid w:val="00DB77D4"/>
    <w:rsid w:val="00DC057A"/>
    <w:rsid w:val="00DC1074"/>
    <w:rsid w:val="00DC5228"/>
    <w:rsid w:val="00DC7778"/>
    <w:rsid w:val="00DD01D0"/>
    <w:rsid w:val="00DD6372"/>
    <w:rsid w:val="00DE0221"/>
    <w:rsid w:val="00DE31C5"/>
    <w:rsid w:val="00DE367E"/>
    <w:rsid w:val="00DE3D42"/>
    <w:rsid w:val="00DF0391"/>
    <w:rsid w:val="00DF1522"/>
    <w:rsid w:val="00DF1B5E"/>
    <w:rsid w:val="00DF1BD1"/>
    <w:rsid w:val="00DF2A11"/>
    <w:rsid w:val="00DF45BB"/>
    <w:rsid w:val="00DF5685"/>
    <w:rsid w:val="00DF584D"/>
    <w:rsid w:val="00DF5E77"/>
    <w:rsid w:val="00E01C19"/>
    <w:rsid w:val="00E0543F"/>
    <w:rsid w:val="00E10F14"/>
    <w:rsid w:val="00E11B91"/>
    <w:rsid w:val="00E20C89"/>
    <w:rsid w:val="00E20F1B"/>
    <w:rsid w:val="00E23E72"/>
    <w:rsid w:val="00E27927"/>
    <w:rsid w:val="00E30101"/>
    <w:rsid w:val="00E3082C"/>
    <w:rsid w:val="00E31505"/>
    <w:rsid w:val="00E3168E"/>
    <w:rsid w:val="00E31691"/>
    <w:rsid w:val="00E3280E"/>
    <w:rsid w:val="00E336B7"/>
    <w:rsid w:val="00E34ED4"/>
    <w:rsid w:val="00E36FDD"/>
    <w:rsid w:val="00E403A0"/>
    <w:rsid w:val="00E42CC7"/>
    <w:rsid w:val="00E50D85"/>
    <w:rsid w:val="00E51108"/>
    <w:rsid w:val="00E52BC2"/>
    <w:rsid w:val="00E53B86"/>
    <w:rsid w:val="00E563D9"/>
    <w:rsid w:val="00E57E93"/>
    <w:rsid w:val="00E60AD2"/>
    <w:rsid w:val="00E6147F"/>
    <w:rsid w:val="00E6216A"/>
    <w:rsid w:val="00E6490E"/>
    <w:rsid w:val="00E65FEC"/>
    <w:rsid w:val="00E66934"/>
    <w:rsid w:val="00E66E03"/>
    <w:rsid w:val="00E74608"/>
    <w:rsid w:val="00E75076"/>
    <w:rsid w:val="00E75921"/>
    <w:rsid w:val="00E769E4"/>
    <w:rsid w:val="00E76E33"/>
    <w:rsid w:val="00E8193C"/>
    <w:rsid w:val="00E822A0"/>
    <w:rsid w:val="00E8449A"/>
    <w:rsid w:val="00E85CEF"/>
    <w:rsid w:val="00E908AC"/>
    <w:rsid w:val="00E90BCA"/>
    <w:rsid w:val="00E91548"/>
    <w:rsid w:val="00E92041"/>
    <w:rsid w:val="00E92D77"/>
    <w:rsid w:val="00E93ACE"/>
    <w:rsid w:val="00E94B58"/>
    <w:rsid w:val="00EA1859"/>
    <w:rsid w:val="00EA1F70"/>
    <w:rsid w:val="00EA233B"/>
    <w:rsid w:val="00EA3F25"/>
    <w:rsid w:val="00EB04C7"/>
    <w:rsid w:val="00EB0560"/>
    <w:rsid w:val="00EB0593"/>
    <w:rsid w:val="00EB24D1"/>
    <w:rsid w:val="00EB3FAF"/>
    <w:rsid w:val="00EB4114"/>
    <w:rsid w:val="00EB565B"/>
    <w:rsid w:val="00EB5D0C"/>
    <w:rsid w:val="00EB5FE2"/>
    <w:rsid w:val="00EB7D18"/>
    <w:rsid w:val="00EC0962"/>
    <w:rsid w:val="00EC140C"/>
    <w:rsid w:val="00EC345E"/>
    <w:rsid w:val="00EC3A69"/>
    <w:rsid w:val="00EC677D"/>
    <w:rsid w:val="00EC7F01"/>
    <w:rsid w:val="00ED26FD"/>
    <w:rsid w:val="00ED75F3"/>
    <w:rsid w:val="00EE1C0B"/>
    <w:rsid w:val="00EE4B73"/>
    <w:rsid w:val="00EE5028"/>
    <w:rsid w:val="00EF1C4C"/>
    <w:rsid w:val="00EF76BC"/>
    <w:rsid w:val="00F045DC"/>
    <w:rsid w:val="00F06BA3"/>
    <w:rsid w:val="00F06DAB"/>
    <w:rsid w:val="00F07F23"/>
    <w:rsid w:val="00F1000D"/>
    <w:rsid w:val="00F10CCC"/>
    <w:rsid w:val="00F111EB"/>
    <w:rsid w:val="00F11A48"/>
    <w:rsid w:val="00F1479B"/>
    <w:rsid w:val="00F1563F"/>
    <w:rsid w:val="00F2177C"/>
    <w:rsid w:val="00F2479E"/>
    <w:rsid w:val="00F2492F"/>
    <w:rsid w:val="00F25141"/>
    <w:rsid w:val="00F252E0"/>
    <w:rsid w:val="00F27ABA"/>
    <w:rsid w:val="00F31F0B"/>
    <w:rsid w:val="00F32BC6"/>
    <w:rsid w:val="00F32C2E"/>
    <w:rsid w:val="00F34AC5"/>
    <w:rsid w:val="00F360F9"/>
    <w:rsid w:val="00F361B9"/>
    <w:rsid w:val="00F40527"/>
    <w:rsid w:val="00F420CA"/>
    <w:rsid w:val="00F42351"/>
    <w:rsid w:val="00F425F5"/>
    <w:rsid w:val="00F44937"/>
    <w:rsid w:val="00F450E8"/>
    <w:rsid w:val="00F46238"/>
    <w:rsid w:val="00F462E5"/>
    <w:rsid w:val="00F46B0E"/>
    <w:rsid w:val="00F47B98"/>
    <w:rsid w:val="00F50935"/>
    <w:rsid w:val="00F50EF9"/>
    <w:rsid w:val="00F51259"/>
    <w:rsid w:val="00F522AD"/>
    <w:rsid w:val="00F53A86"/>
    <w:rsid w:val="00F53BF8"/>
    <w:rsid w:val="00F5464B"/>
    <w:rsid w:val="00F54E34"/>
    <w:rsid w:val="00F648AB"/>
    <w:rsid w:val="00F66BEC"/>
    <w:rsid w:val="00F67DAB"/>
    <w:rsid w:val="00F711B7"/>
    <w:rsid w:val="00F809E1"/>
    <w:rsid w:val="00F865C1"/>
    <w:rsid w:val="00F87525"/>
    <w:rsid w:val="00F90DD2"/>
    <w:rsid w:val="00F92BEA"/>
    <w:rsid w:val="00F92F64"/>
    <w:rsid w:val="00F93C89"/>
    <w:rsid w:val="00F9476C"/>
    <w:rsid w:val="00F961AA"/>
    <w:rsid w:val="00FA3AF2"/>
    <w:rsid w:val="00FA3D32"/>
    <w:rsid w:val="00FA548E"/>
    <w:rsid w:val="00FA5800"/>
    <w:rsid w:val="00FA5E40"/>
    <w:rsid w:val="00FB397C"/>
    <w:rsid w:val="00FB4176"/>
    <w:rsid w:val="00FB41C8"/>
    <w:rsid w:val="00FB625D"/>
    <w:rsid w:val="00FC292A"/>
    <w:rsid w:val="00FC4864"/>
    <w:rsid w:val="00FC787F"/>
    <w:rsid w:val="00FD04DC"/>
    <w:rsid w:val="00FD1D9B"/>
    <w:rsid w:val="00FD28FE"/>
    <w:rsid w:val="00FD2A9A"/>
    <w:rsid w:val="00FD3F93"/>
    <w:rsid w:val="00FD56B9"/>
    <w:rsid w:val="00FD6CB1"/>
    <w:rsid w:val="00FD7002"/>
    <w:rsid w:val="00FD7125"/>
    <w:rsid w:val="00FE0E6D"/>
    <w:rsid w:val="00FE175A"/>
    <w:rsid w:val="00FE6E50"/>
    <w:rsid w:val="00FE72DE"/>
    <w:rsid w:val="00FE7AB7"/>
    <w:rsid w:val="00FE7BA0"/>
    <w:rsid w:val="00FF1538"/>
    <w:rsid w:val="00FF1591"/>
    <w:rsid w:val="00FF2BF5"/>
    <w:rsid w:val="00FF3912"/>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54AE3C"/>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iPriority="13" w:unhideWhenUsed="1" w:qFormat="1"/>
    <w:lsdException w:name="List Number" w:uiPriority="20"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unhideWhenUsed="1" w:qFormat="1"/>
    <w:lsdException w:name="List Number 5"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62001"/>
  </w:style>
  <w:style w:type="paragraph" w:styleId="Heading1">
    <w:name w:val="heading 1"/>
    <w:aliases w:val="UEFA Title"/>
    <w:basedOn w:val="Normal"/>
    <w:next w:val="Normal"/>
    <w:link w:val="Heading1Char"/>
    <w:qFormat/>
    <w:rsid w:val="00C62001"/>
    <w:pPr>
      <w:keepNext/>
      <w:spacing w:before="240" w:after="240"/>
      <w:contextualSpacing/>
      <w:outlineLvl w:val="0"/>
    </w:pPr>
    <w:rPr>
      <w:rFonts w:ascii="UEFA Colosseum" w:eastAsia="Times New Roman" w:hAnsi="UEFA Colosseum" w:cs="Times New Roman"/>
      <w:bCs/>
      <w:color w:val="123985" w:themeColor="text2"/>
      <w:sz w:val="28"/>
      <w:szCs w:val="28"/>
      <w:lang w:bidi="en-US"/>
    </w:rPr>
  </w:style>
  <w:style w:type="paragraph" w:styleId="Heading2">
    <w:name w:val="heading 2"/>
    <w:aliases w:val="UEFA Subtitle"/>
    <w:basedOn w:val="Normal"/>
    <w:next w:val="Normal"/>
    <w:link w:val="Heading2Char"/>
    <w:uiPriority w:val="1"/>
    <w:qFormat/>
    <w:rsid w:val="00C62001"/>
    <w:pPr>
      <w:keepNext/>
      <w:spacing w:before="240" w:after="240"/>
      <w:contextualSpacing/>
      <w:outlineLvl w:val="1"/>
    </w:pPr>
    <w:rPr>
      <w:rFonts w:ascii="UEFA Colosseum" w:eastAsia="Times New Roman" w:hAnsi="UEFA Colosseum" w:cs="Times New Roman"/>
      <w:bCs/>
      <w:color w:val="123985" w:themeColor="text2"/>
      <w:sz w:val="24"/>
      <w:szCs w:val="26"/>
      <w:lang w:bidi="en-US"/>
    </w:rPr>
  </w:style>
  <w:style w:type="paragraph" w:styleId="Heading3">
    <w:name w:val="heading 3"/>
    <w:basedOn w:val="Normal"/>
    <w:next w:val="Normal"/>
    <w:link w:val="Heading3Char"/>
    <w:uiPriority w:val="2"/>
    <w:rsid w:val="00C62001"/>
    <w:pPr>
      <w:keepNext/>
      <w:spacing w:before="240" w:after="240"/>
      <w:contextualSpacing/>
      <w:outlineLvl w:val="2"/>
    </w:pPr>
    <w:rPr>
      <w:rFonts w:ascii="UEFA Colosseum" w:eastAsiaTheme="majorEastAsia" w:hAnsi="UEFA Colosseum" w:cstheme="majorBidi"/>
      <w:bCs/>
      <w:color w:val="000000" w:themeColor="text1"/>
      <w:sz w:val="24"/>
      <w:lang w:bidi="en-US"/>
    </w:rPr>
  </w:style>
  <w:style w:type="paragraph" w:styleId="Heading4">
    <w:name w:val="heading 4"/>
    <w:basedOn w:val="Normal"/>
    <w:next w:val="Normal"/>
    <w:link w:val="Heading4Char"/>
    <w:uiPriority w:val="3"/>
    <w:rsid w:val="00C62001"/>
    <w:pPr>
      <w:keepNext/>
      <w:spacing w:before="240" w:after="240"/>
      <w:contextualSpacing/>
      <w:outlineLvl w:val="3"/>
    </w:pPr>
    <w:rPr>
      <w:rFonts w:ascii="UEFA Colosseum" w:eastAsiaTheme="majorEastAsia" w:hAnsi="UEFA Colosseum" w:cstheme="majorBidi"/>
      <w:bCs/>
      <w:iCs/>
      <w:color w:val="000000" w:themeColor="text1"/>
      <w:lang w:bidi="en-US"/>
    </w:rPr>
  </w:style>
  <w:style w:type="paragraph" w:styleId="Heading5">
    <w:name w:val="heading 5"/>
    <w:basedOn w:val="Normal"/>
    <w:next w:val="Normal"/>
    <w:link w:val="Heading5Char"/>
    <w:uiPriority w:val="4"/>
    <w:semiHidden/>
    <w:rsid w:val="00C62001"/>
    <w:pPr>
      <w:keepNext/>
      <w:spacing w:before="240" w:after="240"/>
      <w:outlineLvl w:val="4"/>
    </w:pPr>
    <w:rPr>
      <w:rFonts w:ascii="UEFA Colosseum" w:eastAsiaTheme="majorEastAsia" w:hAnsi="UEFA Colosseum" w:cstheme="majorBidi"/>
      <w:bCs/>
      <w:color w:val="000000" w:themeColor="text1"/>
      <w:lang w:bidi="en-US"/>
    </w:rPr>
  </w:style>
  <w:style w:type="paragraph" w:styleId="Heading6">
    <w:name w:val="heading 6"/>
    <w:basedOn w:val="Normal"/>
    <w:next w:val="Normal"/>
    <w:link w:val="Heading6Char"/>
    <w:uiPriority w:val="5"/>
    <w:semiHidden/>
    <w:rsid w:val="00C62001"/>
    <w:pPr>
      <w:spacing w:before="120" w:after="120"/>
      <w:outlineLvl w:val="5"/>
    </w:pPr>
    <w:rPr>
      <w:rFonts w:ascii="UEFA Colosseum" w:eastAsiaTheme="majorEastAsia" w:hAnsi="UEFA Colosseum" w:cstheme="majorBidi"/>
      <w:bCs/>
      <w:i/>
      <w:iCs/>
      <w:color w:val="000000" w:themeColor="text1"/>
      <w:lang w:bidi="en-US"/>
    </w:rPr>
  </w:style>
  <w:style w:type="paragraph" w:styleId="Heading7">
    <w:name w:val="heading 7"/>
    <w:basedOn w:val="Normal"/>
    <w:next w:val="Normal"/>
    <w:link w:val="Heading7Char"/>
    <w:uiPriority w:val="6"/>
    <w:semiHidden/>
    <w:rsid w:val="000951D9"/>
    <w:pPr>
      <w:outlineLvl w:val="6"/>
    </w:pPr>
    <w:rPr>
      <w:rFonts w:ascii="UEFA Colosseum" w:eastAsiaTheme="majorEastAsia" w:hAnsi="UEFA Colosseum" w:cstheme="majorBidi"/>
      <w:i/>
      <w:iCs/>
      <w:color w:val="000000" w:themeColor="text1"/>
      <w:lang w:bidi="en-US"/>
    </w:rPr>
  </w:style>
  <w:style w:type="paragraph" w:styleId="Heading8">
    <w:name w:val="heading 8"/>
    <w:basedOn w:val="Normal"/>
    <w:next w:val="Normal"/>
    <w:link w:val="Heading8Char"/>
    <w:uiPriority w:val="7"/>
    <w:semiHidden/>
    <w:rsid w:val="000951D9"/>
    <w:pPr>
      <w:outlineLvl w:val="7"/>
    </w:pPr>
    <w:rPr>
      <w:rFonts w:ascii="UEFA Colosseum" w:eastAsiaTheme="majorEastAsia" w:hAnsi="UEFA Colosseum" w:cstheme="majorBidi"/>
      <w:sz w:val="20"/>
      <w:szCs w:val="20"/>
      <w:lang w:bidi="en-US"/>
    </w:rPr>
  </w:style>
  <w:style w:type="paragraph" w:styleId="Heading9">
    <w:name w:val="heading 9"/>
    <w:basedOn w:val="Normal"/>
    <w:next w:val="Normal"/>
    <w:link w:val="Heading9Char"/>
    <w:uiPriority w:val="8"/>
    <w:semiHidden/>
    <w:rsid w:val="000951D9"/>
    <w:pPr>
      <w:outlineLvl w:val="8"/>
    </w:pPr>
    <w:rPr>
      <w:rFonts w:ascii="UEFA Colosseum" w:eastAsiaTheme="majorEastAsia" w:hAnsi="UEFA Colosseum" w:cstheme="majorBidi"/>
      <w:i/>
      <w:iCs/>
      <w:color w:val="000000" w:themeColor="text1"/>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3"/>
    <w:semiHidden/>
    <w:qFormat/>
    <w:rsid w:val="00EC0962"/>
    <w:pPr>
      <w:ind w:left="2160"/>
      <w:contextualSpacing/>
      <w:jc w:val="right"/>
    </w:pPr>
    <w:rPr>
      <w:rFonts w:ascii="UEFA Colosseum" w:eastAsia="Times New Roman" w:hAnsi="UEFA Colosseum" w:cs="Times New Roman"/>
      <w:color w:val="FFFFFF"/>
      <w:sz w:val="52"/>
    </w:rPr>
  </w:style>
  <w:style w:type="character" w:customStyle="1" w:styleId="SubtitleChar">
    <w:name w:val="Subtitle Char"/>
    <w:basedOn w:val="DefaultParagraphFont"/>
    <w:link w:val="Subtitle"/>
    <w:uiPriority w:val="23"/>
    <w:semiHidden/>
    <w:rsid w:val="00713E01"/>
    <w:rPr>
      <w:rFonts w:ascii="UEFA Colosseum" w:eastAsia="Times New Roman" w:hAnsi="UEFA Colosseum" w:cs="Times New Roman"/>
      <w:color w:val="FFFFFF"/>
      <w:sz w:val="52"/>
      <w:szCs w:val="22"/>
      <w:lang w:val="en-GB" w:eastAsia="en-GB"/>
    </w:rPr>
  </w:style>
  <w:style w:type="paragraph" w:styleId="Header">
    <w:name w:val="header"/>
    <w:basedOn w:val="Normal"/>
    <w:link w:val="HeaderChar"/>
    <w:uiPriority w:val="28"/>
    <w:semiHidden/>
    <w:rsid w:val="00CD422A"/>
    <w:pPr>
      <w:tabs>
        <w:tab w:val="right" w:pos="10206"/>
      </w:tabs>
      <w:spacing w:after="120"/>
      <w:jc w:val="right"/>
    </w:pPr>
    <w:rPr>
      <w:rFonts w:ascii="UEFA Colosseum" w:hAnsi="UEFA Colosseum"/>
      <w:color w:val="123985" w:themeColor="text2"/>
      <w:sz w:val="32"/>
    </w:rPr>
  </w:style>
  <w:style w:type="character" w:customStyle="1" w:styleId="HeaderChar">
    <w:name w:val="Header Char"/>
    <w:basedOn w:val="DefaultParagraphFont"/>
    <w:link w:val="Header"/>
    <w:uiPriority w:val="28"/>
    <w:semiHidden/>
    <w:rsid w:val="00C4750C"/>
    <w:rPr>
      <w:rFonts w:ascii="UEFA Colosseum" w:hAnsi="UEFA Colosseum"/>
      <w:color w:val="123985" w:themeColor="text2"/>
      <w:sz w:val="32"/>
    </w:rPr>
  </w:style>
  <w:style w:type="paragraph" w:styleId="Footer">
    <w:name w:val="footer"/>
    <w:basedOn w:val="Normal"/>
    <w:link w:val="FooterChar"/>
    <w:uiPriority w:val="99"/>
    <w:semiHidden/>
    <w:rsid w:val="00355F53"/>
    <w:pPr>
      <w:tabs>
        <w:tab w:val="right" w:pos="9072"/>
        <w:tab w:val="right" w:pos="10065"/>
      </w:tabs>
    </w:pPr>
    <w:rPr>
      <w:lang w:val="fr-CH"/>
    </w:rPr>
  </w:style>
  <w:style w:type="character" w:customStyle="1" w:styleId="FooterChar">
    <w:name w:val="Footer Char"/>
    <w:basedOn w:val="DefaultParagraphFont"/>
    <w:link w:val="Footer"/>
    <w:uiPriority w:val="99"/>
    <w:semiHidden/>
    <w:rsid w:val="00943E6C"/>
    <w:rPr>
      <w:lang w:val="fr-CH"/>
    </w:rPr>
  </w:style>
  <w:style w:type="character" w:customStyle="1" w:styleId="Heading1Char">
    <w:name w:val="Heading 1 Char"/>
    <w:aliases w:val="UEFA Title Char"/>
    <w:basedOn w:val="DefaultParagraphFont"/>
    <w:link w:val="Heading1"/>
    <w:rsid w:val="00C62001"/>
    <w:rPr>
      <w:rFonts w:ascii="UEFA Colosseum" w:eastAsia="Times New Roman" w:hAnsi="UEFA Colosseum" w:cs="Times New Roman"/>
      <w:bCs/>
      <w:color w:val="123985" w:themeColor="text2"/>
      <w:sz w:val="28"/>
      <w:szCs w:val="28"/>
      <w:lang w:bidi="en-US"/>
    </w:rPr>
  </w:style>
  <w:style w:type="character" w:customStyle="1" w:styleId="Heading2Char">
    <w:name w:val="Heading 2 Char"/>
    <w:aliases w:val="UEFA Subtitle Char"/>
    <w:basedOn w:val="DefaultParagraphFont"/>
    <w:link w:val="Heading2"/>
    <w:uiPriority w:val="1"/>
    <w:rsid w:val="00C62001"/>
    <w:rPr>
      <w:rFonts w:ascii="UEFA Colosseum" w:eastAsia="Times New Roman" w:hAnsi="UEFA Colosseum" w:cs="Times New Roman"/>
      <w:bCs/>
      <w:color w:val="123985" w:themeColor="text2"/>
      <w:sz w:val="24"/>
      <w:szCs w:val="26"/>
      <w:lang w:bidi="en-US"/>
    </w:rPr>
  </w:style>
  <w:style w:type="paragraph" w:customStyle="1" w:styleId="UEFAIntroduction">
    <w:name w:val="UEFA Introduction"/>
    <w:basedOn w:val="Normal"/>
    <w:uiPriority w:val="10"/>
    <w:qFormat/>
    <w:rsid w:val="003461B9"/>
    <w:rPr>
      <w:b/>
    </w:rPr>
  </w:style>
  <w:style w:type="paragraph" w:styleId="Title">
    <w:name w:val="Title"/>
    <w:basedOn w:val="Normal"/>
    <w:next w:val="Subtitle"/>
    <w:link w:val="TitleChar"/>
    <w:uiPriority w:val="22"/>
    <w:semiHidden/>
    <w:qFormat/>
    <w:rsid w:val="00EC0962"/>
    <w:pPr>
      <w:spacing w:after="120"/>
      <w:ind w:left="2160"/>
      <w:jc w:val="right"/>
    </w:pPr>
    <w:rPr>
      <w:rFonts w:ascii="UEFA Colosseum" w:eastAsia="Times New Roman" w:hAnsi="UEFA Colosseum" w:cs="Times New Roman"/>
      <w:caps/>
      <w:color w:val="FFFFFF"/>
      <w:sz w:val="24"/>
    </w:rPr>
  </w:style>
  <w:style w:type="character" w:customStyle="1" w:styleId="TitleChar">
    <w:name w:val="Title Char"/>
    <w:basedOn w:val="DefaultParagraphFont"/>
    <w:link w:val="Title"/>
    <w:uiPriority w:val="22"/>
    <w:semiHidden/>
    <w:rsid w:val="00713E01"/>
    <w:rPr>
      <w:rFonts w:ascii="UEFA Colosseum" w:eastAsia="Times New Roman" w:hAnsi="UEFA Colosseum" w:cs="Times New Roman"/>
      <w:caps/>
      <w:color w:val="FFFFFF"/>
      <w:sz w:val="24"/>
      <w:szCs w:val="22"/>
      <w:lang w:val="en-GB" w:eastAsia="en-GB"/>
    </w:rPr>
  </w:style>
  <w:style w:type="paragraph" w:styleId="BodyText">
    <w:name w:val="Body Text"/>
    <w:basedOn w:val="Normal"/>
    <w:link w:val="BodyTextChar"/>
    <w:uiPriority w:val="11"/>
    <w:qFormat/>
    <w:rsid w:val="00A1416F"/>
    <w:pPr>
      <w:spacing w:after="60"/>
    </w:pPr>
  </w:style>
  <w:style w:type="character" w:customStyle="1" w:styleId="BodyTextChar">
    <w:name w:val="Body Text Char"/>
    <w:basedOn w:val="DefaultParagraphFont"/>
    <w:link w:val="BodyText"/>
    <w:uiPriority w:val="11"/>
    <w:rsid w:val="00A1416F"/>
    <w:rPr>
      <w:rFonts w:ascii="Segoe UI" w:eastAsiaTheme="minorEastAsia" w:hAnsi="Segoe UI"/>
      <w:sz w:val="22"/>
      <w:szCs w:val="22"/>
      <w:lang w:val="en-GB" w:eastAsia="en-GB"/>
    </w:rPr>
  </w:style>
  <w:style w:type="paragraph" w:styleId="ListBullet">
    <w:name w:val="List Bullet"/>
    <w:aliases w:val="UEFA Bullets"/>
    <w:basedOn w:val="Normal"/>
    <w:uiPriority w:val="13"/>
    <w:qFormat/>
    <w:rsid w:val="00F93C89"/>
    <w:pPr>
      <w:numPr>
        <w:numId w:val="2"/>
      </w:numPr>
      <w:contextualSpacing/>
    </w:pPr>
  </w:style>
  <w:style w:type="character" w:customStyle="1" w:styleId="Heading3Char">
    <w:name w:val="Heading 3 Char"/>
    <w:basedOn w:val="DefaultParagraphFont"/>
    <w:link w:val="Heading3"/>
    <w:uiPriority w:val="2"/>
    <w:rsid w:val="00C62001"/>
    <w:rPr>
      <w:rFonts w:ascii="UEFA Colosseum" w:eastAsiaTheme="majorEastAsia" w:hAnsi="UEFA Colosseum" w:cstheme="majorBidi"/>
      <w:bCs/>
      <w:color w:val="000000" w:themeColor="text1"/>
      <w:sz w:val="24"/>
      <w:lang w:bidi="en-US"/>
    </w:rPr>
  </w:style>
  <w:style w:type="table" w:styleId="TableGrid">
    <w:name w:val="Table Grid"/>
    <w:basedOn w:val="TableNormal"/>
    <w:uiPriority w:val="59"/>
    <w:rsid w:val="00534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qFormat/>
    <w:rsid w:val="00E3280E"/>
    <w:pPr>
      <w:numPr>
        <w:numId w:val="3"/>
      </w:numPr>
    </w:pPr>
  </w:style>
  <w:style w:type="character" w:customStyle="1" w:styleId="Heading4Char">
    <w:name w:val="Heading 4 Char"/>
    <w:basedOn w:val="DefaultParagraphFont"/>
    <w:link w:val="Heading4"/>
    <w:uiPriority w:val="3"/>
    <w:rsid w:val="00C62001"/>
    <w:rPr>
      <w:rFonts w:ascii="UEFA Colosseum" w:eastAsiaTheme="majorEastAsia" w:hAnsi="UEFA Colosseum" w:cstheme="majorBidi"/>
      <w:bCs/>
      <w:iCs/>
      <w:color w:val="000000" w:themeColor="text1"/>
      <w:lang w:bidi="en-US"/>
    </w:rPr>
  </w:style>
  <w:style w:type="character" w:customStyle="1" w:styleId="Heading5Char">
    <w:name w:val="Heading 5 Char"/>
    <w:basedOn w:val="DefaultParagraphFont"/>
    <w:link w:val="Heading5"/>
    <w:uiPriority w:val="4"/>
    <w:semiHidden/>
    <w:rsid w:val="00C62001"/>
    <w:rPr>
      <w:rFonts w:ascii="UEFA Colosseum" w:eastAsiaTheme="majorEastAsia" w:hAnsi="UEFA Colosseum" w:cstheme="majorBidi"/>
      <w:bCs/>
      <w:color w:val="000000" w:themeColor="text1"/>
      <w:lang w:bidi="en-US"/>
    </w:rPr>
  </w:style>
  <w:style w:type="character" w:customStyle="1" w:styleId="Heading6Char">
    <w:name w:val="Heading 6 Char"/>
    <w:basedOn w:val="DefaultParagraphFont"/>
    <w:link w:val="Heading6"/>
    <w:uiPriority w:val="5"/>
    <w:semiHidden/>
    <w:rsid w:val="00C62001"/>
    <w:rPr>
      <w:rFonts w:ascii="UEFA Colosseum" w:eastAsiaTheme="majorEastAsia" w:hAnsi="UEFA Colosseum" w:cstheme="majorBidi"/>
      <w:bCs/>
      <w:i/>
      <w:iCs/>
      <w:color w:val="000000" w:themeColor="text1"/>
      <w:lang w:bidi="en-US"/>
    </w:rPr>
  </w:style>
  <w:style w:type="character" w:customStyle="1" w:styleId="Heading7Char">
    <w:name w:val="Heading 7 Char"/>
    <w:basedOn w:val="DefaultParagraphFont"/>
    <w:link w:val="Heading7"/>
    <w:uiPriority w:val="6"/>
    <w:semiHidden/>
    <w:rsid w:val="00DB767A"/>
    <w:rPr>
      <w:rFonts w:ascii="UEFA Colosseum" w:eastAsiaTheme="majorEastAsia" w:hAnsi="UEFA Colosseum" w:cstheme="majorBidi"/>
      <w:i/>
      <w:iCs/>
      <w:color w:val="000000" w:themeColor="text1"/>
      <w:sz w:val="22"/>
      <w:szCs w:val="22"/>
      <w:lang w:val="en-GB" w:eastAsia="en-GB" w:bidi="en-US"/>
    </w:rPr>
  </w:style>
  <w:style w:type="character" w:customStyle="1" w:styleId="Heading8Char">
    <w:name w:val="Heading 8 Char"/>
    <w:basedOn w:val="DefaultParagraphFont"/>
    <w:link w:val="Heading8"/>
    <w:uiPriority w:val="7"/>
    <w:semiHidden/>
    <w:rsid w:val="00DB767A"/>
    <w:rPr>
      <w:rFonts w:ascii="UEFA Colosseum" w:eastAsiaTheme="majorEastAsia" w:hAnsi="UEFA Colosseum" w:cstheme="majorBidi"/>
      <w:lang w:val="en-GB" w:eastAsia="en-GB" w:bidi="en-US"/>
    </w:rPr>
  </w:style>
  <w:style w:type="character" w:customStyle="1" w:styleId="Heading9Char">
    <w:name w:val="Heading 9 Char"/>
    <w:basedOn w:val="DefaultParagraphFont"/>
    <w:link w:val="Heading9"/>
    <w:uiPriority w:val="8"/>
    <w:semiHidden/>
    <w:rsid w:val="00DB767A"/>
    <w:rPr>
      <w:rFonts w:ascii="UEFA Colosseum" w:eastAsiaTheme="majorEastAsia" w:hAnsi="UEFA Colosseum" w:cstheme="majorBidi"/>
      <w:i/>
      <w:iCs/>
      <w:color w:val="000000" w:themeColor="text1"/>
      <w:spacing w:val="5"/>
      <w:lang w:val="en-GB" w:eastAsia="en-GB" w:bidi="en-US"/>
    </w:rPr>
  </w:style>
  <w:style w:type="character" w:styleId="Emphasis">
    <w:name w:val="Emphasis"/>
    <w:basedOn w:val="DefaultParagraphFont"/>
    <w:uiPriority w:val="99"/>
    <w:semiHidden/>
    <w:qFormat/>
    <w:rsid w:val="00753218"/>
    <w:rPr>
      <w:i/>
      <w:iCs/>
    </w:rPr>
  </w:style>
  <w:style w:type="paragraph" w:styleId="TOCHeading">
    <w:name w:val="TOC Heading"/>
    <w:basedOn w:val="Normal"/>
    <w:next w:val="Normal"/>
    <w:uiPriority w:val="39"/>
    <w:semiHidden/>
    <w:qFormat/>
    <w:rsid w:val="00C561BB"/>
    <w:pPr>
      <w:spacing w:before="240" w:after="240"/>
    </w:pPr>
    <w:rPr>
      <w:rFonts w:ascii="UEFA Colosseum" w:hAnsi="UEFA Colosseum"/>
      <w:color w:val="123985" w:themeColor="text2"/>
      <w:sz w:val="28"/>
    </w:rPr>
  </w:style>
  <w:style w:type="paragraph" w:styleId="TOAHeading">
    <w:name w:val="toa heading"/>
    <w:basedOn w:val="TOCHeading"/>
    <w:next w:val="Normal"/>
    <w:uiPriority w:val="99"/>
    <w:semiHidden/>
    <w:rsid w:val="004D5C8D"/>
  </w:style>
  <w:style w:type="paragraph" w:styleId="ListNumber2">
    <w:name w:val="List Number 2"/>
    <w:basedOn w:val="ListNumber"/>
    <w:uiPriority w:val="99"/>
    <w:semiHidden/>
    <w:qFormat/>
    <w:rsid w:val="000256EC"/>
    <w:pPr>
      <w:numPr>
        <w:ilvl w:val="1"/>
      </w:numPr>
      <w:ind w:left="993"/>
    </w:pPr>
  </w:style>
  <w:style w:type="paragraph" w:styleId="ListNumber3">
    <w:name w:val="List Number 3"/>
    <w:basedOn w:val="ListNumber"/>
    <w:uiPriority w:val="99"/>
    <w:semiHidden/>
    <w:qFormat/>
    <w:rsid w:val="000256EC"/>
    <w:pPr>
      <w:numPr>
        <w:ilvl w:val="2"/>
      </w:numPr>
      <w:ind w:left="1418" w:hanging="851"/>
    </w:pPr>
  </w:style>
  <w:style w:type="paragraph" w:styleId="ListNumber4">
    <w:name w:val="List Number 4"/>
    <w:basedOn w:val="ListNumber"/>
    <w:uiPriority w:val="99"/>
    <w:semiHidden/>
    <w:qFormat/>
    <w:rsid w:val="000256EC"/>
    <w:pPr>
      <w:numPr>
        <w:ilvl w:val="3"/>
      </w:numPr>
      <w:ind w:left="1843" w:hanging="992"/>
    </w:pPr>
  </w:style>
  <w:style w:type="paragraph" w:styleId="ListNumber5">
    <w:name w:val="List Number 5"/>
    <w:basedOn w:val="ListNumber"/>
    <w:uiPriority w:val="99"/>
    <w:semiHidden/>
    <w:qFormat/>
    <w:rsid w:val="000256EC"/>
    <w:pPr>
      <w:numPr>
        <w:ilvl w:val="4"/>
      </w:numPr>
      <w:ind w:left="2268"/>
    </w:pPr>
  </w:style>
  <w:style w:type="paragraph" w:styleId="TOC1">
    <w:name w:val="toc 1"/>
    <w:basedOn w:val="Normal"/>
    <w:next w:val="Normal"/>
    <w:autoRedefine/>
    <w:uiPriority w:val="39"/>
    <w:semiHidden/>
    <w:rsid w:val="007F08A0"/>
    <w:pPr>
      <w:tabs>
        <w:tab w:val="right" w:leader="dot" w:pos="10206"/>
      </w:tabs>
      <w:spacing w:before="120" w:after="60"/>
    </w:pPr>
    <w:rPr>
      <w:noProof/>
    </w:rPr>
  </w:style>
  <w:style w:type="paragraph" w:styleId="TOC2">
    <w:name w:val="toc 2"/>
    <w:basedOn w:val="Normal"/>
    <w:next w:val="Normal"/>
    <w:autoRedefine/>
    <w:uiPriority w:val="39"/>
    <w:semiHidden/>
    <w:rsid w:val="00AB27E1"/>
    <w:pPr>
      <w:spacing w:after="60"/>
      <w:ind w:left="221"/>
    </w:pPr>
  </w:style>
  <w:style w:type="paragraph" w:styleId="TOC3">
    <w:name w:val="toc 3"/>
    <w:basedOn w:val="Normal"/>
    <w:next w:val="Normal"/>
    <w:autoRedefine/>
    <w:uiPriority w:val="39"/>
    <w:semiHidden/>
    <w:rsid w:val="00AB27E1"/>
    <w:pPr>
      <w:spacing w:after="100"/>
      <w:ind w:left="440"/>
    </w:pPr>
  </w:style>
  <w:style w:type="character" w:styleId="Hyperlink">
    <w:name w:val="Hyperlink"/>
    <w:basedOn w:val="DefaultParagraphFont"/>
    <w:uiPriority w:val="99"/>
    <w:semiHidden/>
    <w:rsid w:val="00AB27E1"/>
    <w:rPr>
      <w:color w:val="00B9F2" w:themeColor="hyperlink"/>
      <w:u w:val="single"/>
    </w:rPr>
  </w:style>
  <w:style w:type="paragraph" w:styleId="BalloonText">
    <w:name w:val="Balloon Text"/>
    <w:basedOn w:val="Normal"/>
    <w:link w:val="BalloonTextChar"/>
    <w:uiPriority w:val="99"/>
    <w:semiHidden/>
    <w:rsid w:val="00AB27E1"/>
    <w:rPr>
      <w:rFonts w:ascii="Tahoma" w:hAnsi="Tahoma" w:cs="Tahoma"/>
      <w:sz w:val="16"/>
      <w:szCs w:val="16"/>
    </w:rPr>
  </w:style>
  <w:style w:type="character" w:customStyle="1" w:styleId="BalloonTextChar">
    <w:name w:val="Balloon Text Char"/>
    <w:basedOn w:val="DefaultParagraphFont"/>
    <w:link w:val="BalloonText"/>
    <w:uiPriority w:val="99"/>
    <w:semiHidden/>
    <w:rsid w:val="00C4750C"/>
    <w:rPr>
      <w:rFonts w:ascii="Tahoma" w:hAnsi="Tahoma" w:cs="Tahoma"/>
      <w:sz w:val="16"/>
      <w:szCs w:val="16"/>
    </w:rPr>
  </w:style>
  <w:style w:type="numbering" w:customStyle="1" w:styleId="UEFANumbers">
    <w:name w:val="UEFA Numbers"/>
    <w:uiPriority w:val="99"/>
    <w:rsid w:val="00BB2F45"/>
    <w:pPr>
      <w:numPr>
        <w:numId w:val="16"/>
      </w:numPr>
    </w:pPr>
  </w:style>
  <w:style w:type="paragraph" w:customStyle="1" w:styleId="UEFANumbers1">
    <w:name w:val="UEFA Numbers 1"/>
    <w:basedOn w:val="Normal"/>
    <w:uiPriority w:val="20"/>
    <w:qFormat/>
    <w:rsid w:val="00BB2F45"/>
    <w:pPr>
      <w:numPr>
        <w:numId w:val="25"/>
      </w:numPr>
    </w:pPr>
    <w:rPr>
      <w:rFonts w:eastAsiaTheme="minorEastAsia"/>
      <w:lang w:val="en-GB" w:eastAsia="en-GB"/>
    </w:rPr>
  </w:style>
  <w:style w:type="paragraph" w:customStyle="1" w:styleId="UEFANumbers2">
    <w:name w:val="UEFA Numbers 2"/>
    <w:basedOn w:val="UEFANumbers1"/>
    <w:uiPriority w:val="20"/>
    <w:qFormat/>
    <w:rsid w:val="00565BCB"/>
    <w:pPr>
      <w:numPr>
        <w:ilvl w:val="1"/>
      </w:numPr>
    </w:pPr>
    <w:rPr>
      <w:rFonts w:asciiTheme="minorHAnsi" w:hAnsiTheme="minorHAnsi" w:cstheme="minorHAnsi"/>
    </w:rPr>
  </w:style>
  <w:style w:type="paragraph" w:customStyle="1" w:styleId="UEFANumbers3">
    <w:name w:val="UEFA Numbers 3"/>
    <w:basedOn w:val="UEFANumbers2"/>
    <w:uiPriority w:val="20"/>
    <w:qFormat/>
    <w:rsid w:val="00565BCB"/>
    <w:pPr>
      <w:numPr>
        <w:ilvl w:val="2"/>
      </w:numPr>
    </w:pPr>
  </w:style>
  <w:style w:type="paragraph" w:customStyle="1" w:styleId="UEFANumbers4">
    <w:name w:val="UEFA Numbers 4"/>
    <w:basedOn w:val="UEFANumbers3"/>
    <w:uiPriority w:val="20"/>
    <w:qFormat/>
    <w:rsid w:val="00565BCB"/>
    <w:pPr>
      <w:numPr>
        <w:ilvl w:val="3"/>
      </w:numPr>
    </w:pPr>
  </w:style>
  <w:style w:type="paragraph" w:customStyle="1" w:styleId="UEFANumbers5">
    <w:name w:val="UEFA Numbers 5"/>
    <w:basedOn w:val="UEFANumbers4"/>
    <w:uiPriority w:val="20"/>
    <w:qFormat/>
    <w:rsid w:val="00565BCB"/>
    <w:pPr>
      <w:numPr>
        <w:ilvl w:val="4"/>
      </w:numPr>
    </w:pPr>
  </w:style>
  <w:style w:type="paragraph" w:customStyle="1" w:styleId="UEFANumbers6">
    <w:name w:val="UEFA Numbers 6"/>
    <w:basedOn w:val="UEFANumbers5"/>
    <w:uiPriority w:val="20"/>
    <w:semiHidden/>
    <w:qFormat/>
    <w:rsid w:val="002B3B37"/>
    <w:pPr>
      <w:numPr>
        <w:ilvl w:val="5"/>
      </w:numPr>
    </w:pPr>
  </w:style>
  <w:style w:type="paragraph" w:customStyle="1" w:styleId="UEFANumbers7">
    <w:name w:val="UEFA Numbers 7"/>
    <w:basedOn w:val="UEFANumbers5"/>
    <w:uiPriority w:val="20"/>
    <w:semiHidden/>
    <w:qFormat/>
    <w:rsid w:val="002B3B37"/>
    <w:pPr>
      <w:numPr>
        <w:ilvl w:val="6"/>
      </w:numPr>
    </w:pPr>
  </w:style>
  <w:style w:type="paragraph" w:customStyle="1" w:styleId="UEFANumbers8">
    <w:name w:val="UEFA Numbers 8"/>
    <w:basedOn w:val="UEFANumbers5"/>
    <w:uiPriority w:val="20"/>
    <w:semiHidden/>
    <w:qFormat/>
    <w:rsid w:val="002B3B37"/>
    <w:pPr>
      <w:numPr>
        <w:ilvl w:val="0"/>
        <w:numId w:val="0"/>
      </w:numPr>
      <w:tabs>
        <w:tab w:val="num" w:pos="6946"/>
      </w:tabs>
      <w:ind w:left="8505" w:hanging="1559"/>
    </w:pPr>
  </w:style>
  <w:style w:type="paragraph" w:customStyle="1" w:styleId="UEFANumbers9">
    <w:name w:val="UEFA Numbers 9"/>
    <w:basedOn w:val="UEFANumbers5"/>
    <w:uiPriority w:val="20"/>
    <w:semiHidden/>
    <w:qFormat/>
    <w:rsid w:val="002B3B37"/>
    <w:pPr>
      <w:numPr>
        <w:ilvl w:val="8"/>
      </w:numPr>
    </w:pPr>
  </w:style>
  <w:style w:type="paragraph" w:customStyle="1" w:styleId="Subheader">
    <w:name w:val="Subheader"/>
    <w:basedOn w:val="Header"/>
    <w:link w:val="SubheaderChar"/>
    <w:uiPriority w:val="28"/>
    <w:semiHidden/>
    <w:qFormat/>
    <w:rsid w:val="00C35CCD"/>
    <w:pPr>
      <w:tabs>
        <w:tab w:val="clear" w:pos="10206"/>
      </w:tabs>
      <w:spacing w:after="0"/>
    </w:pPr>
    <w:rPr>
      <w:rFonts w:eastAsiaTheme="minorEastAsia"/>
      <w:sz w:val="24"/>
      <w:lang w:val="en-GB" w:eastAsia="en-GB"/>
    </w:rPr>
  </w:style>
  <w:style w:type="character" w:customStyle="1" w:styleId="SubheaderChar">
    <w:name w:val="Subheader Char"/>
    <w:basedOn w:val="HeaderChar"/>
    <w:link w:val="Subheader"/>
    <w:uiPriority w:val="28"/>
    <w:semiHidden/>
    <w:rsid w:val="00C35CCD"/>
    <w:rPr>
      <w:rFonts w:ascii="UEFA Colosseum" w:eastAsiaTheme="minorEastAsia" w:hAnsi="UEFA Colosseum"/>
      <w:color w:val="123985" w:themeColor="text2"/>
      <w:sz w:val="24"/>
      <w:lang w:val="en-GB" w:eastAsia="en-GB"/>
    </w:rPr>
  </w:style>
  <w:style w:type="paragraph" w:styleId="BodyText3">
    <w:name w:val="Body Text 3"/>
    <w:basedOn w:val="Normal"/>
    <w:link w:val="BodyText3Char"/>
    <w:uiPriority w:val="99"/>
    <w:semiHidden/>
    <w:rsid w:val="00BE572A"/>
    <w:pPr>
      <w:spacing w:after="120"/>
    </w:pPr>
    <w:rPr>
      <w:sz w:val="16"/>
      <w:szCs w:val="16"/>
    </w:rPr>
  </w:style>
  <w:style w:type="character" w:customStyle="1" w:styleId="BodyText3Char">
    <w:name w:val="Body Text 3 Char"/>
    <w:basedOn w:val="DefaultParagraphFont"/>
    <w:link w:val="BodyText3"/>
    <w:uiPriority w:val="99"/>
    <w:semiHidden/>
    <w:rsid w:val="00BE572A"/>
    <w:rPr>
      <w:sz w:val="16"/>
      <w:szCs w:val="16"/>
    </w:rPr>
  </w:style>
  <w:style w:type="paragraph" w:styleId="ListParagraph">
    <w:name w:val="List Paragraph"/>
    <w:basedOn w:val="Normal"/>
    <w:uiPriority w:val="99"/>
    <w:semiHidden/>
    <w:qFormat/>
    <w:rsid w:val="00AF3E5F"/>
    <w:pPr>
      <w:ind w:left="720"/>
      <w:contextualSpacing/>
    </w:pPr>
  </w:style>
  <w:style w:type="character" w:styleId="CommentReference">
    <w:name w:val="annotation reference"/>
    <w:basedOn w:val="DefaultParagraphFont"/>
    <w:uiPriority w:val="99"/>
    <w:semiHidden/>
    <w:unhideWhenUsed/>
    <w:rsid w:val="00A60DA6"/>
    <w:rPr>
      <w:sz w:val="16"/>
      <w:szCs w:val="16"/>
    </w:rPr>
  </w:style>
  <w:style w:type="paragraph" w:styleId="CommentText">
    <w:name w:val="annotation text"/>
    <w:basedOn w:val="Normal"/>
    <w:link w:val="CommentTextChar"/>
    <w:uiPriority w:val="99"/>
    <w:semiHidden/>
    <w:unhideWhenUsed/>
    <w:rsid w:val="00A60DA6"/>
    <w:rPr>
      <w:sz w:val="20"/>
      <w:szCs w:val="20"/>
    </w:rPr>
  </w:style>
  <w:style w:type="character" w:customStyle="1" w:styleId="CommentTextChar">
    <w:name w:val="Comment Text Char"/>
    <w:basedOn w:val="DefaultParagraphFont"/>
    <w:link w:val="CommentText"/>
    <w:uiPriority w:val="99"/>
    <w:semiHidden/>
    <w:rsid w:val="00A60DA6"/>
    <w:rPr>
      <w:sz w:val="20"/>
      <w:szCs w:val="20"/>
    </w:rPr>
  </w:style>
  <w:style w:type="paragraph" w:styleId="CommentSubject">
    <w:name w:val="annotation subject"/>
    <w:basedOn w:val="CommentText"/>
    <w:next w:val="CommentText"/>
    <w:link w:val="CommentSubjectChar"/>
    <w:uiPriority w:val="99"/>
    <w:semiHidden/>
    <w:unhideWhenUsed/>
    <w:rsid w:val="00A60DA6"/>
    <w:rPr>
      <w:b/>
      <w:bCs/>
    </w:rPr>
  </w:style>
  <w:style w:type="character" w:customStyle="1" w:styleId="CommentSubjectChar">
    <w:name w:val="Comment Subject Char"/>
    <w:basedOn w:val="CommentTextChar"/>
    <w:link w:val="CommentSubject"/>
    <w:uiPriority w:val="99"/>
    <w:semiHidden/>
    <w:rsid w:val="00A60DA6"/>
    <w:rPr>
      <w:b/>
      <w:bCs/>
      <w:sz w:val="20"/>
      <w:szCs w:val="20"/>
    </w:rPr>
  </w:style>
  <w:style w:type="character" w:styleId="UnresolvedMention">
    <w:name w:val="Unresolved Mention"/>
    <w:basedOn w:val="DefaultParagraphFont"/>
    <w:uiPriority w:val="99"/>
    <w:semiHidden/>
    <w:unhideWhenUsed/>
    <w:rsid w:val="001E28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sites/default/files/resources/files/2021list_en.pdf" TargetMode="External"/><Relationship Id="rId13" Type="http://schemas.openxmlformats.org/officeDocument/2006/relationships/hyperlink" Target="mailto:Rebecca.lee@uefa.ch" TargetMode="External"/><Relationship Id="rId18" Type="http://schemas.openxmlformats.org/officeDocument/2006/relationships/hyperlink" Target="mailto:privacy@wada-am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tidoping@uefa.ch" TargetMode="External"/><Relationship Id="rId17" Type="http://schemas.openxmlformats.org/officeDocument/2006/relationships/hyperlink" Target="mailto:privacy@uefa.ch" TargetMode="External"/><Relationship Id="rId2" Type="http://schemas.openxmlformats.org/officeDocument/2006/relationships/numbering" Target="numbering.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help.wada-ama.org/hc/en-us/articles/360012071820-ADAMS-Privacy-Policy" TargetMode="External"/><Relationship Id="rId5" Type="http://schemas.openxmlformats.org/officeDocument/2006/relationships/webSettings" Target="webSettings.xml"/><Relationship Id="rId15" Type="http://schemas.openxmlformats.org/officeDocument/2006/relationships/hyperlink" Target="https://adams-help.wada-ama.org/hc/en-us/articles/360010175840-How-is-your-information-protected-in-ADAMS-" TargetMode="External"/><Relationship Id="rId10" Type="http://schemas.openxmlformats.org/officeDocument/2006/relationships/hyperlink" Target="https://www.uefa.com/playerprivacynot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da-ama-org" TargetMode="External"/><Relationship Id="rId14" Type="http://schemas.openxmlformats.org/officeDocument/2006/relationships/hyperlink" Target="https://www.uefa.com/playerprivacyno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EFA\Templates\UEFA%20Documents\UEFA_CORPORATE_SINGLE_WITHOUT_COVER%20.dotx" TargetMode="External"/></Relationships>
</file>

<file path=word/theme/theme1.xml><?xml version="1.0" encoding="utf-8"?>
<a:theme xmlns:a="http://schemas.openxmlformats.org/drawingml/2006/main" name="Office Theme">
  <a:themeElements>
    <a:clrScheme name="UEFA_Corporate">
      <a:dk1>
        <a:sysClr val="windowText" lastClr="000000"/>
      </a:dk1>
      <a:lt1>
        <a:sysClr val="window" lastClr="FFFFFF"/>
      </a:lt1>
      <a:dk2>
        <a:srgbClr val="123985"/>
      </a:dk2>
      <a:lt2>
        <a:srgbClr val="0080C6"/>
      </a:lt2>
      <a:accent1>
        <a:srgbClr val="001B59"/>
      </a:accent1>
      <a:accent2>
        <a:srgbClr val="0080C6"/>
      </a:accent2>
      <a:accent3>
        <a:srgbClr val="384F5A"/>
      </a:accent3>
      <a:accent4>
        <a:srgbClr val="D8E2E7"/>
      </a:accent4>
      <a:accent5>
        <a:srgbClr val="006254"/>
      </a:accent5>
      <a:accent6>
        <a:srgbClr val="54026E"/>
      </a:accent6>
      <a:hlink>
        <a:srgbClr val="00B9F2"/>
      </a:hlink>
      <a:folHlink>
        <a:srgbClr val="384F5A"/>
      </a:folHlink>
    </a:clrScheme>
    <a:fontScheme name="UEFA_Corporate">
      <a:majorFont>
        <a:latin typeface="UEFA Colosseum"/>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93B22A-AB79-4FC5-9EA5-288512A1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UEFA_CORPORATE_SINGLE_WITHOUT_COVER .dotx</Template>
  <TotalTime>0</TotalTime>
  <Pages>6</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2020-12-08T08:12:00Z</dcterms:created>
  <dcterms:modified xsi:type="dcterms:W3CDTF">2020-12-08T16:51:00Z</dcterms:modified>
</cp:coreProperties>
</file>