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A76F" w14:textId="77777777" w:rsidR="00BE572A" w:rsidRPr="00AF4521" w:rsidRDefault="00FD5F2F" w:rsidP="00AF4521">
      <w:pPr>
        <w:pStyle w:val="UEFAIntroduction"/>
        <w:jc w:val="center"/>
        <w:rPr>
          <w:caps/>
          <w:lang w:val="mk-MK"/>
        </w:rPr>
      </w:pPr>
      <w:r w:rsidRPr="00AF4521">
        <w:rPr>
          <w:caps/>
          <w:lang w:val="mk-MK"/>
        </w:rPr>
        <w:t>ВЕ МОЛИМЕ ПОПОЛНЕТЕ ГИ СИТЕ ДЕЛОВИ СО ГОЛЕМИ</w:t>
      </w:r>
      <w:r w:rsidR="001A70A9" w:rsidRPr="00AF4521">
        <w:rPr>
          <w:caps/>
          <w:lang w:val="mk-MK"/>
        </w:rPr>
        <w:t xml:space="preserve"> </w:t>
      </w:r>
      <w:r w:rsidR="006C01B6" w:rsidRPr="006C01B6">
        <w:rPr>
          <w:caps/>
          <w:lang w:val="mk-MK"/>
        </w:rPr>
        <w:t>букви</w:t>
      </w:r>
      <w:r w:rsidR="006C01B6" w:rsidRPr="00AF4521">
        <w:rPr>
          <w:caps/>
          <w:lang w:val="mk-MK"/>
        </w:rPr>
        <w:t xml:space="preserve"> </w:t>
      </w:r>
      <w:r w:rsidR="001A70A9" w:rsidRPr="00AF4521">
        <w:rPr>
          <w:caps/>
          <w:lang w:val="mk-MK"/>
        </w:rPr>
        <w:t xml:space="preserve">ИЛИ </w:t>
      </w:r>
      <w:r w:rsidR="006C01B6">
        <w:rPr>
          <w:caps/>
          <w:lang w:val="mk-MK"/>
        </w:rPr>
        <w:t>ИСКУЦАЈТЕ</w:t>
      </w:r>
      <w:r w:rsidR="00BE572A" w:rsidRPr="006C01B6">
        <w:rPr>
          <w:caps/>
          <w:lang w:val="mk-MK"/>
        </w:rPr>
        <w:t>.</w:t>
      </w:r>
    </w:p>
    <w:p w14:paraId="2FD12554" w14:textId="77777777" w:rsidR="00BE572A" w:rsidRPr="00AF4521" w:rsidRDefault="00BE572A" w:rsidP="00AF4521">
      <w:pPr>
        <w:pStyle w:val="UEFAIntroduction"/>
        <w:jc w:val="center"/>
        <w:rPr>
          <w:caps/>
          <w:lang w:val="mk-MK"/>
        </w:rPr>
      </w:pPr>
    </w:p>
    <w:p w14:paraId="0591DB24" w14:textId="77777777" w:rsidR="00BE572A" w:rsidRPr="00AF4521" w:rsidRDefault="00FD5F2F" w:rsidP="00AF4521">
      <w:pPr>
        <w:pStyle w:val="UEFAIntroduction"/>
        <w:jc w:val="center"/>
        <w:rPr>
          <w:caps/>
          <w:lang w:val="mk-MK"/>
        </w:rPr>
      </w:pPr>
      <w:r w:rsidRPr="00AF4521">
        <w:rPr>
          <w:caps/>
          <w:lang w:val="mk-MK"/>
        </w:rPr>
        <w:t>НЕЦ</w:t>
      </w:r>
      <w:r w:rsidR="001A70A9" w:rsidRPr="00AF4521">
        <w:rPr>
          <w:caps/>
          <w:lang w:val="mk-MK"/>
        </w:rPr>
        <w:t xml:space="preserve">елосните </w:t>
      </w:r>
      <w:r w:rsidRPr="00AF4521">
        <w:rPr>
          <w:caps/>
          <w:lang w:val="mk-MK"/>
        </w:rPr>
        <w:t xml:space="preserve">ИЛИ НЕЧИТЛИВИ </w:t>
      </w:r>
      <w:r w:rsidR="001A70A9" w:rsidRPr="00AF4521">
        <w:rPr>
          <w:caps/>
          <w:lang w:val="mk-MK"/>
        </w:rPr>
        <w:t>ОБРАСЦИ</w:t>
      </w:r>
      <w:r w:rsidRPr="00AF4521">
        <w:rPr>
          <w:caps/>
          <w:lang w:val="mk-MK"/>
        </w:rPr>
        <w:t xml:space="preserve"> ЌЕ БИДАТ ВРАТЕНИ И ЌЕ ТРЕБА ПОВТОРНО ДА СЕ ДОСТАВАТ</w:t>
      </w:r>
      <w:r w:rsidR="00BE572A" w:rsidRPr="00AF4521">
        <w:rPr>
          <w:caps/>
          <w:lang w:val="mk-MK"/>
        </w:rPr>
        <w:t>.</w:t>
      </w:r>
    </w:p>
    <w:p w14:paraId="47909C77" w14:textId="77777777" w:rsidR="00BE572A" w:rsidRPr="00AF4521" w:rsidRDefault="00BE572A" w:rsidP="00AF4521">
      <w:pPr>
        <w:jc w:val="both"/>
        <w:rPr>
          <w:b/>
          <w:bCs/>
          <w:i/>
          <w:iCs/>
          <w:lang w:val="mk-MK"/>
        </w:rPr>
      </w:pPr>
    </w:p>
    <w:p w14:paraId="11CF5767" w14:textId="77777777" w:rsidR="00BE572A" w:rsidRPr="00AF4521" w:rsidRDefault="00BE572A" w:rsidP="00AF4521">
      <w:pPr>
        <w:jc w:val="both"/>
        <w:rPr>
          <w:lang w:val="mk-MK"/>
        </w:rPr>
      </w:pPr>
    </w:p>
    <w:p w14:paraId="5A58B98C" w14:textId="77777777" w:rsidR="00BE572A" w:rsidRPr="00AF4521" w:rsidRDefault="00FD5F2F" w:rsidP="00AF4521">
      <w:pPr>
        <w:numPr>
          <w:ilvl w:val="0"/>
          <w:numId w:val="26"/>
        </w:numPr>
        <w:jc w:val="both"/>
        <w:rPr>
          <w:b/>
          <w:bCs/>
          <w:lang w:val="mk-MK"/>
        </w:rPr>
      </w:pPr>
      <w:r w:rsidRPr="00AF4521">
        <w:rPr>
          <w:b/>
          <w:bCs/>
          <w:lang w:val="mk-MK"/>
        </w:rPr>
        <w:t>Информации за играчот</w:t>
      </w:r>
    </w:p>
    <w:p w14:paraId="18D3135E" w14:textId="77777777" w:rsidR="00BE572A" w:rsidRPr="00AF4521" w:rsidRDefault="00BE572A" w:rsidP="00AF4521">
      <w:pPr>
        <w:jc w:val="both"/>
        <w:rPr>
          <w:lang w:val="mk-MK"/>
        </w:rPr>
      </w:pPr>
    </w:p>
    <w:p w14:paraId="749AB903" w14:textId="77777777" w:rsidR="00BE572A" w:rsidRPr="00AF4521" w:rsidRDefault="00FD5F2F" w:rsidP="00AF4521">
      <w:pPr>
        <w:jc w:val="both"/>
        <w:rPr>
          <w:lang w:val="mk-MK"/>
        </w:rPr>
      </w:pPr>
      <w:r w:rsidRPr="00AF4521">
        <w:rPr>
          <w:lang w:val="mk-MK"/>
        </w:rPr>
        <w:t>Презиме</w:t>
      </w:r>
      <w:r w:rsidR="00BE572A" w:rsidRPr="00AF4521">
        <w:rPr>
          <w:lang w:val="mk-MK"/>
        </w:rPr>
        <w:t xml:space="preserve">: </w:t>
      </w:r>
      <w:bookmarkStart w:id="0" w:name="Surname"/>
      <w:r w:rsidR="00A977E3" w:rsidRPr="00AF4521">
        <w:rPr>
          <w:lang w:val="mk-MK"/>
        </w:rPr>
        <w:t xml:space="preserve">____________________________________________ </w:t>
      </w:r>
      <w:r w:rsidR="00470423" w:rsidRPr="00AF4521">
        <w:rPr>
          <w:u w:val="single"/>
          <w:lang w:val="mk-MK"/>
        </w:rPr>
        <w:fldChar w:fldCharType="begin">
          <w:ffData>
            <w:name w:val="Surname"/>
            <w:enabled/>
            <w:calcOnExit w:val="0"/>
            <w:textInput>
              <w:maxLength w:val="35"/>
            </w:textInput>
          </w:ffData>
        </w:fldChar>
      </w:r>
      <w:r w:rsidR="00BE572A" w:rsidRPr="00AF4521">
        <w:rPr>
          <w:u w:val="single"/>
          <w:lang w:val="mk-MK"/>
        </w:rPr>
        <w:instrText xml:space="preserve"> FORMTEXT </w:instrText>
      </w:r>
      <w:r w:rsidR="007B53B8">
        <w:rPr>
          <w:u w:val="single"/>
          <w:lang w:val="mk-MK"/>
        </w:rPr>
      </w:r>
      <w:r w:rsidR="007B53B8">
        <w:rPr>
          <w:u w:val="single"/>
          <w:lang w:val="mk-MK"/>
        </w:rPr>
        <w:fldChar w:fldCharType="separate"/>
      </w:r>
      <w:r w:rsidR="00470423" w:rsidRPr="00AF4521">
        <w:rPr>
          <w:u w:val="single"/>
          <w:lang w:val="mk-MK"/>
        </w:rPr>
        <w:fldChar w:fldCharType="end"/>
      </w:r>
      <w:bookmarkEnd w:id="0"/>
      <w:r w:rsidRPr="00AF4521">
        <w:rPr>
          <w:lang w:val="mk-MK"/>
        </w:rPr>
        <w:t xml:space="preserve"> Име(</w:t>
      </w:r>
      <w:r w:rsidR="00AF4521">
        <w:rPr>
          <w:lang w:val="mk-MK"/>
        </w:rPr>
        <w:t>иња</w:t>
      </w:r>
      <w:r w:rsidRPr="00AF4521">
        <w:rPr>
          <w:lang w:val="mk-MK"/>
        </w:rPr>
        <w:t>):</w:t>
      </w:r>
      <w:r w:rsidRPr="00AF4521">
        <w:rPr>
          <w:u w:val="single"/>
          <w:lang w:val="mk-MK"/>
        </w:rPr>
        <w:t xml:space="preserve"> </w:t>
      </w:r>
      <w:r w:rsidR="00A977E3" w:rsidRPr="00AF4521">
        <w:rPr>
          <w:lang w:val="mk-MK"/>
        </w:rPr>
        <w:t>_______________________________________</w:t>
      </w:r>
      <w:r w:rsidR="00BE572A" w:rsidRPr="00AF4521">
        <w:rPr>
          <w:lang w:val="mk-MK"/>
        </w:rPr>
        <w:t xml:space="preserve"> </w:t>
      </w:r>
      <w:r w:rsidR="00BE572A" w:rsidRPr="00AF4521">
        <w:rPr>
          <w:u w:val="single"/>
          <w:lang w:val="mk-MK"/>
        </w:rPr>
        <w:t xml:space="preserve">              </w:t>
      </w:r>
      <w:r w:rsidR="00BE572A" w:rsidRPr="00AF4521">
        <w:rPr>
          <w:lang w:val="mk-MK"/>
        </w:rPr>
        <w:t xml:space="preserve">                                        </w:t>
      </w:r>
    </w:p>
    <w:p w14:paraId="6EB8AD4F" w14:textId="77777777" w:rsidR="00BE572A" w:rsidRPr="00AF4521" w:rsidRDefault="00BE572A" w:rsidP="00AF4521">
      <w:pPr>
        <w:jc w:val="both"/>
        <w:rPr>
          <w:lang w:val="mk-MK"/>
        </w:rPr>
      </w:pPr>
    </w:p>
    <w:p w14:paraId="3DDDAE67" w14:textId="77777777" w:rsidR="00BE572A" w:rsidRPr="00AF4521" w:rsidRDefault="00B42188" w:rsidP="00AF4521">
      <w:pPr>
        <w:jc w:val="both"/>
        <w:rPr>
          <w:i/>
          <w:iCs/>
          <w:lang w:val="mk-MK"/>
        </w:rPr>
      </w:pPr>
      <w:r w:rsidRPr="00AF4521">
        <w:rPr>
          <w:lang w:val="mk-MK"/>
        </w:rPr>
        <w:sym w:font="Wingdings" w:char="F072"/>
      </w:r>
      <w:r w:rsidRPr="00AF4521">
        <w:rPr>
          <w:lang w:val="mk-MK"/>
        </w:rPr>
        <w:t xml:space="preserve"> </w:t>
      </w:r>
      <w:r w:rsidR="00FD5F2F" w:rsidRPr="00AF4521">
        <w:rPr>
          <w:lang w:val="mk-MK"/>
        </w:rPr>
        <w:t>Женски</w:t>
      </w:r>
      <w:r w:rsidR="00BE572A" w:rsidRPr="00AF4521">
        <w:rPr>
          <w:lang w:val="mk-MK"/>
        </w:rPr>
        <w:tab/>
      </w:r>
      <w:r w:rsidRPr="00AF4521">
        <w:rPr>
          <w:lang w:val="mk-MK"/>
        </w:rPr>
        <w:sym w:font="Wingdings" w:char="F072"/>
      </w:r>
      <w:r w:rsidRPr="00AF4521">
        <w:rPr>
          <w:lang w:val="mk-MK"/>
        </w:rPr>
        <w:t xml:space="preserve"> </w:t>
      </w:r>
      <w:r w:rsidR="00FD5F2F" w:rsidRPr="00AF4521">
        <w:rPr>
          <w:lang w:val="mk-MK"/>
        </w:rPr>
        <w:t>Машки</w:t>
      </w:r>
    </w:p>
    <w:p w14:paraId="7C78853F" w14:textId="77777777" w:rsidR="00BE572A" w:rsidRPr="00AF4521" w:rsidRDefault="00BE572A" w:rsidP="00AF4521">
      <w:pPr>
        <w:jc w:val="both"/>
        <w:rPr>
          <w:lang w:val="mk-MK"/>
        </w:rPr>
      </w:pPr>
    </w:p>
    <w:p w14:paraId="369CCE4E" w14:textId="77777777" w:rsidR="00BE572A" w:rsidRPr="00AF4521" w:rsidRDefault="00FD5F2F" w:rsidP="00AF4521">
      <w:pPr>
        <w:jc w:val="both"/>
        <w:rPr>
          <w:lang w:val="mk-MK"/>
        </w:rPr>
      </w:pPr>
      <w:r w:rsidRPr="00AF4521">
        <w:rPr>
          <w:lang w:val="mk-MK"/>
        </w:rPr>
        <w:t>Националност</w:t>
      </w:r>
      <w:r w:rsidR="00BE572A" w:rsidRPr="00AF4521">
        <w:rPr>
          <w:lang w:val="mk-MK"/>
        </w:rPr>
        <w:t>:</w:t>
      </w:r>
      <w:r w:rsidR="00BE572A" w:rsidRPr="00AF4521">
        <w:rPr>
          <w:rFonts w:ascii="Arial" w:eastAsia="Times New Roman" w:hAnsi="Arial" w:cs="Times New Roman"/>
          <w:szCs w:val="20"/>
          <w:u w:val="single"/>
          <w:lang w:val="mk-MK"/>
        </w:rPr>
        <w:t xml:space="preserve"> </w:t>
      </w:r>
      <w:r w:rsidR="00A977E3" w:rsidRPr="00AF4521">
        <w:rPr>
          <w:rFonts w:ascii="Arial" w:eastAsia="Times New Roman" w:hAnsi="Arial" w:cs="Times New Roman"/>
          <w:szCs w:val="20"/>
          <w:u w:val="single"/>
          <w:lang w:val="mk-MK"/>
        </w:rPr>
        <w:t>_______________________________________</w:t>
      </w:r>
    </w:p>
    <w:p w14:paraId="38A34919" w14:textId="77777777" w:rsidR="00BE572A" w:rsidRPr="00AF4521" w:rsidRDefault="00BE572A" w:rsidP="00AF4521">
      <w:pPr>
        <w:jc w:val="both"/>
        <w:rPr>
          <w:lang w:val="mk-MK"/>
        </w:rPr>
      </w:pPr>
    </w:p>
    <w:p w14:paraId="6B3817D9" w14:textId="77777777" w:rsidR="00BE572A" w:rsidRPr="00AF4521" w:rsidRDefault="00FD5F2F" w:rsidP="00AF4521">
      <w:pPr>
        <w:jc w:val="both"/>
        <w:rPr>
          <w:u w:val="single"/>
          <w:lang w:val="mk-MK"/>
        </w:rPr>
      </w:pPr>
      <w:r w:rsidRPr="00AF4521">
        <w:rPr>
          <w:lang w:val="mk-MK"/>
        </w:rPr>
        <w:t>Датум на раѓање (дд/мм/гггг</w:t>
      </w:r>
      <w:r w:rsidR="00BE572A" w:rsidRPr="00AF4521">
        <w:rPr>
          <w:lang w:val="mk-MK"/>
        </w:rPr>
        <w:t>)</w:t>
      </w:r>
      <w:r w:rsidR="002F013B" w:rsidRPr="00AF4521">
        <w:rPr>
          <w:lang w:val="mk-MK"/>
        </w:rPr>
        <w:t>:</w:t>
      </w:r>
      <w:r w:rsidR="00A977E3" w:rsidRPr="00AF4521">
        <w:rPr>
          <w:lang w:val="mk-MK"/>
        </w:rPr>
        <w:t xml:space="preserve"> __________/________/______________</w:t>
      </w:r>
    </w:p>
    <w:p w14:paraId="61F7E2E1" w14:textId="77777777" w:rsidR="00BE572A" w:rsidRPr="00AF4521" w:rsidRDefault="00BE572A" w:rsidP="00AF4521">
      <w:pPr>
        <w:jc w:val="both"/>
        <w:rPr>
          <w:lang w:val="mk-MK"/>
        </w:rPr>
      </w:pPr>
    </w:p>
    <w:p w14:paraId="7DC7C619" w14:textId="77777777" w:rsidR="00A34F53" w:rsidRPr="00AF4521" w:rsidRDefault="00FD5F2F" w:rsidP="00AF4521">
      <w:pPr>
        <w:jc w:val="both"/>
        <w:rPr>
          <w:lang w:val="mk-MK"/>
        </w:rPr>
      </w:pPr>
      <w:r w:rsidRPr="00AF4521">
        <w:rPr>
          <w:lang w:val="mk-MK"/>
        </w:rPr>
        <w:t>Име на клубот или националниот фудбалски сојуз</w:t>
      </w:r>
      <w:r w:rsidR="00A34F53" w:rsidRPr="00AF4521">
        <w:rPr>
          <w:lang w:val="mk-MK"/>
        </w:rPr>
        <w:t>:</w:t>
      </w:r>
      <w:r w:rsidR="00A34F53" w:rsidRPr="00AF4521">
        <w:rPr>
          <w:u w:val="single"/>
          <w:lang w:val="mk-MK"/>
        </w:rPr>
        <w:t>____________________________________________________</w:t>
      </w:r>
    </w:p>
    <w:p w14:paraId="7407B0A7" w14:textId="77777777" w:rsidR="00A34F53" w:rsidRPr="00AF4521" w:rsidRDefault="00A34F53" w:rsidP="00AF4521">
      <w:pPr>
        <w:jc w:val="both"/>
        <w:rPr>
          <w:lang w:val="mk-MK"/>
        </w:rPr>
      </w:pPr>
    </w:p>
    <w:p w14:paraId="6610F55F" w14:textId="77777777" w:rsidR="00BE572A" w:rsidRPr="00AF4521" w:rsidRDefault="001A70A9" w:rsidP="00AF4521">
      <w:pPr>
        <w:jc w:val="both"/>
        <w:rPr>
          <w:lang w:val="mk-MK"/>
        </w:rPr>
      </w:pPr>
      <w:r w:rsidRPr="00AF4521">
        <w:rPr>
          <w:lang w:val="mk-MK"/>
        </w:rPr>
        <w:t>Н</w:t>
      </w:r>
      <w:r w:rsidR="00FD5F2F" w:rsidRPr="00AF4521">
        <w:rPr>
          <w:lang w:val="mk-MK"/>
        </w:rPr>
        <w:t>а кое натпреварување на УЕФА</w:t>
      </w:r>
      <w:r w:rsidRPr="00AF4521">
        <w:rPr>
          <w:lang w:val="mk-MK"/>
        </w:rPr>
        <w:t xml:space="preserve"> учествувате</w:t>
      </w:r>
      <w:r w:rsidR="002C640D" w:rsidRPr="00AF4521">
        <w:rPr>
          <w:lang w:val="mk-MK"/>
        </w:rPr>
        <w:t>?</w:t>
      </w:r>
      <w:r w:rsidR="00A977E3" w:rsidRPr="00AF4521">
        <w:rPr>
          <w:lang w:val="mk-MK"/>
        </w:rPr>
        <w:t>___________________________________________</w:t>
      </w:r>
      <w:r w:rsidR="005E50B4" w:rsidRPr="00AF4521">
        <w:rPr>
          <w:lang w:val="mk-MK"/>
        </w:rPr>
        <w:t>______________</w:t>
      </w:r>
    </w:p>
    <w:p w14:paraId="33A21D59" w14:textId="77777777" w:rsidR="00FD5F2F" w:rsidRPr="00AF4521" w:rsidRDefault="00FD5F2F" w:rsidP="00AF4521">
      <w:pPr>
        <w:jc w:val="both"/>
        <w:rPr>
          <w:b/>
          <w:bCs/>
          <w:iCs/>
          <w:sz w:val="19"/>
          <w:szCs w:val="19"/>
          <w:lang w:val="mk-MK"/>
        </w:rPr>
      </w:pPr>
      <w:r w:rsidRPr="00AF4521">
        <w:rPr>
          <w:b/>
          <w:bCs/>
          <w:iCs/>
          <w:sz w:val="19"/>
          <w:szCs w:val="19"/>
          <w:lang w:val="mk-MK"/>
        </w:rPr>
        <w:t xml:space="preserve">Забелешка: УЕФА може да ги </w:t>
      </w:r>
      <w:r w:rsidR="00AF4521">
        <w:rPr>
          <w:b/>
          <w:bCs/>
          <w:iCs/>
          <w:sz w:val="19"/>
          <w:szCs w:val="19"/>
          <w:lang w:val="mk-MK"/>
        </w:rPr>
        <w:t>разгледува</w:t>
      </w:r>
      <w:r w:rsidRPr="00AF4521">
        <w:rPr>
          <w:b/>
          <w:bCs/>
          <w:iCs/>
          <w:sz w:val="19"/>
          <w:szCs w:val="19"/>
          <w:lang w:val="mk-MK"/>
        </w:rPr>
        <w:t xml:space="preserve"> само апликациите за TUE од играчи моментално регистрирани за учество во натпреварување на УЕФА</w:t>
      </w:r>
    </w:p>
    <w:p w14:paraId="6D4C9F05" w14:textId="77777777" w:rsidR="00BE572A" w:rsidRPr="00AF4521" w:rsidRDefault="00BE572A" w:rsidP="00AF4521">
      <w:pPr>
        <w:jc w:val="both"/>
        <w:rPr>
          <w:lang w:val="mk-MK"/>
        </w:rPr>
      </w:pPr>
    </w:p>
    <w:p w14:paraId="2F7D6BCB" w14:textId="77777777" w:rsidR="002C640D" w:rsidRPr="00AF4521" w:rsidRDefault="00FD5F2F" w:rsidP="00AF4521">
      <w:pPr>
        <w:jc w:val="both"/>
        <w:rPr>
          <w:lang w:val="mk-MK"/>
        </w:rPr>
      </w:pPr>
      <w:r w:rsidRPr="00AF4521">
        <w:rPr>
          <w:lang w:val="mk-MK"/>
        </w:rPr>
        <w:t>Датум на следен натпревар/предложено враќање во натпреварувањето</w:t>
      </w:r>
      <w:r w:rsidR="00A34F53" w:rsidRPr="00AF4521">
        <w:rPr>
          <w:lang w:val="mk-MK"/>
        </w:rPr>
        <w:t>:</w:t>
      </w:r>
      <w:r w:rsidR="00A34F53" w:rsidRPr="00AF4521">
        <w:rPr>
          <w:u w:val="single"/>
          <w:lang w:val="mk-MK"/>
        </w:rPr>
        <w:t xml:space="preserve"> __________________</w:t>
      </w:r>
      <w:r w:rsidRPr="00AF4521">
        <w:rPr>
          <w:u w:val="single"/>
          <w:lang w:val="mk-MK"/>
        </w:rPr>
        <w:t>__</w:t>
      </w:r>
    </w:p>
    <w:p w14:paraId="799D10A7" w14:textId="77777777" w:rsidR="00844346" w:rsidRPr="00AF4521" w:rsidRDefault="00844346" w:rsidP="00AF4521">
      <w:pPr>
        <w:pStyle w:val="ListParagraph"/>
        <w:ind w:left="360"/>
        <w:jc w:val="both"/>
        <w:rPr>
          <w:b/>
          <w:bCs/>
          <w:lang w:val="mk-MK"/>
        </w:rPr>
      </w:pPr>
    </w:p>
    <w:p w14:paraId="1994C291" w14:textId="77777777" w:rsidR="00844346" w:rsidRPr="00AF4521" w:rsidRDefault="00FD5F2F" w:rsidP="00AF4521">
      <w:pPr>
        <w:pStyle w:val="ListParagraph"/>
        <w:numPr>
          <w:ilvl w:val="0"/>
          <w:numId w:val="26"/>
        </w:numPr>
        <w:jc w:val="both"/>
        <w:rPr>
          <w:b/>
          <w:bCs/>
          <w:lang w:val="mk-MK"/>
        </w:rPr>
      </w:pPr>
      <w:r w:rsidRPr="00AF4521">
        <w:rPr>
          <w:b/>
          <w:bCs/>
          <w:lang w:val="mk-MK"/>
        </w:rPr>
        <w:t>Претходни апликации</w:t>
      </w:r>
    </w:p>
    <w:p w14:paraId="7AF8FDBA" w14:textId="77777777" w:rsidR="00844346" w:rsidRPr="00AF4521" w:rsidRDefault="00844346" w:rsidP="00AF4521">
      <w:pPr>
        <w:jc w:val="both"/>
        <w:rPr>
          <w:b/>
          <w:bCs/>
          <w:lang w:val="mk-MK"/>
        </w:rPr>
      </w:pPr>
    </w:p>
    <w:p w14:paraId="3D2ACC98" w14:textId="77777777" w:rsidR="00844346" w:rsidRPr="00AF4521" w:rsidRDefault="00FD5F2F" w:rsidP="00AF4521">
      <w:pPr>
        <w:jc w:val="both"/>
        <w:rPr>
          <w:lang w:val="mk-MK"/>
        </w:rPr>
      </w:pPr>
      <w:r w:rsidRPr="00AF4521">
        <w:rPr>
          <w:bCs/>
          <w:lang w:val="mk-MK"/>
        </w:rPr>
        <w:t xml:space="preserve">Дали сте поднеле некоја претходна </w:t>
      </w:r>
      <w:r w:rsidR="001A70A9" w:rsidRPr="00AF4521">
        <w:rPr>
          <w:bCs/>
          <w:lang w:val="mk-MK"/>
        </w:rPr>
        <w:t xml:space="preserve">апликација(и) за </w:t>
      </w:r>
      <w:r w:rsidRPr="00AF4521">
        <w:rPr>
          <w:bCs/>
          <w:lang w:val="mk-MK"/>
        </w:rPr>
        <w:t>TUE до некоја анти-допинг организација за истата состојба</w:t>
      </w:r>
      <w:r w:rsidR="00844346" w:rsidRPr="00AF4521">
        <w:rPr>
          <w:bCs/>
          <w:lang w:val="mk-MK"/>
        </w:rPr>
        <w:t xml:space="preserve">?  </w:t>
      </w:r>
      <w:r w:rsidR="00844346" w:rsidRPr="00AF4521">
        <w:rPr>
          <w:lang w:val="mk-MK"/>
        </w:rPr>
        <w:sym w:font="Wingdings" w:char="F072"/>
      </w:r>
      <w:r w:rsidR="00844346" w:rsidRPr="00AF4521">
        <w:rPr>
          <w:lang w:val="mk-MK"/>
        </w:rPr>
        <w:t xml:space="preserve"> </w:t>
      </w:r>
      <w:r w:rsidRPr="00AF4521">
        <w:rPr>
          <w:bCs/>
          <w:lang w:val="mk-MK"/>
        </w:rPr>
        <w:t>Да</w:t>
      </w:r>
      <w:r w:rsidR="00844346" w:rsidRPr="00AF4521">
        <w:rPr>
          <w:bCs/>
          <w:lang w:val="mk-MK"/>
        </w:rPr>
        <w:tab/>
      </w:r>
      <w:r w:rsidR="00844346" w:rsidRPr="00AF4521">
        <w:rPr>
          <w:lang w:val="mk-MK"/>
        </w:rPr>
        <w:sym w:font="Wingdings" w:char="F072"/>
      </w:r>
      <w:r w:rsidR="00844346" w:rsidRPr="00AF4521">
        <w:rPr>
          <w:lang w:val="mk-MK"/>
        </w:rPr>
        <w:t xml:space="preserve"> </w:t>
      </w:r>
      <w:r w:rsidRPr="00AF4521">
        <w:rPr>
          <w:bCs/>
          <w:lang w:val="mk-MK"/>
        </w:rPr>
        <w:t>Не</w:t>
      </w:r>
    </w:p>
    <w:p w14:paraId="2DF7BF28" w14:textId="77777777" w:rsidR="000C5245" w:rsidRPr="00AF4521" w:rsidRDefault="000C5245" w:rsidP="00AF4521">
      <w:pPr>
        <w:jc w:val="both"/>
        <w:rPr>
          <w:lang w:val="mk-MK"/>
        </w:rPr>
      </w:pPr>
    </w:p>
    <w:p w14:paraId="146D3681" w14:textId="77777777" w:rsidR="00844346" w:rsidRPr="00AF4521" w:rsidRDefault="00FD5F2F" w:rsidP="00AF4521">
      <w:pPr>
        <w:jc w:val="both"/>
        <w:rPr>
          <w:lang w:val="mk-MK"/>
        </w:rPr>
      </w:pPr>
      <w:r w:rsidRPr="00AF4521">
        <w:rPr>
          <w:lang w:val="mk-MK"/>
        </w:rPr>
        <w:t>Ако да, на кој датум? (дд/мм/гггг</w:t>
      </w:r>
      <w:r w:rsidR="00844346" w:rsidRPr="00AF4521">
        <w:rPr>
          <w:lang w:val="mk-MK"/>
        </w:rPr>
        <w:t>): _________/_________/_______________</w:t>
      </w:r>
    </w:p>
    <w:p w14:paraId="3CD0A597" w14:textId="77777777" w:rsidR="00844346" w:rsidRPr="00AF4521" w:rsidRDefault="00844346" w:rsidP="00AF4521">
      <w:pPr>
        <w:jc w:val="both"/>
        <w:rPr>
          <w:lang w:val="mk-MK"/>
        </w:rPr>
      </w:pPr>
    </w:p>
    <w:p w14:paraId="2B6D6A92" w14:textId="77777777" w:rsidR="00844346" w:rsidRPr="00AF4521" w:rsidRDefault="00FD5F2F" w:rsidP="00AF4521">
      <w:pPr>
        <w:jc w:val="both"/>
        <w:rPr>
          <w:u w:val="single"/>
          <w:lang w:val="mk-MK"/>
        </w:rPr>
      </w:pPr>
      <w:r w:rsidRPr="00AF4521">
        <w:rPr>
          <w:lang w:val="mk-MK"/>
        </w:rPr>
        <w:t>За која супстанција или метод</w:t>
      </w:r>
      <w:r w:rsidR="00844346" w:rsidRPr="00AF4521">
        <w:rPr>
          <w:lang w:val="mk-MK"/>
        </w:rPr>
        <w:t>? __________________________________________________________________________</w:t>
      </w:r>
    </w:p>
    <w:p w14:paraId="1F9E3F47" w14:textId="77777777" w:rsidR="00844346" w:rsidRPr="00AF4521" w:rsidRDefault="00844346" w:rsidP="00AF4521">
      <w:pPr>
        <w:jc w:val="both"/>
        <w:rPr>
          <w:lang w:val="mk-MK"/>
        </w:rPr>
      </w:pPr>
    </w:p>
    <w:p w14:paraId="14EE5146" w14:textId="77777777" w:rsidR="00844346" w:rsidRPr="00AF4521" w:rsidRDefault="001A70A9" w:rsidP="00AF4521">
      <w:pPr>
        <w:jc w:val="both"/>
        <w:rPr>
          <w:u w:val="single"/>
          <w:lang w:val="mk-MK"/>
        </w:rPr>
      </w:pPr>
      <w:r w:rsidRPr="00AF4521">
        <w:rPr>
          <w:lang w:val="mk-MK"/>
        </w:rPr>
        <w:t>До</w:t>
      </w:r>
      <w:r w:rsidR="00FD5F2F" w:rsidRPr="00AF4521">
        <w:rPr>
          <w:lang w:val="mk-MK"/>
        </w:rPr>
        <w:t xml:space="preserve"> која антидопинг организација? Ве молиме наведете</w:t>
      </w:r>
      <w:r w:rsidR="00844346" w:rsidRPr="00AF4521">
        <w:rPr>
          <w:lang w:val="mk-MK"/>
        </w:rPr>
        <w:t>: _________________________________________</w:t>
      </w:r>
    </w:p>
    <w:p w14:paraId="15B0B30A" w14:textId="77777777" w:rsidR="00844346" w:rsidRPr="00AF4521" w:rsidRDefault="00844346" w:rsidP="00AF4521">
      <w:pPr>
        <w:jc w:val="both"/>
        <w:rPr>
          <w:lang w:val="mk-MK"/>
        </w:rPr>
      </w:pPr>
    </w:p>
    <w:p w14:paraId="36D13A7C" w14:textId="77777777" w:rsidR="00844346" w:rsidRPr="00AF4521" w:rsidRDefault="00946EB1" w:rsidP="00AF4521">
      <w:pPr>
        <w:jc w:val="both"/>
        <w:rPr>
          <w:lang w:val="mk-MK"/>
        </w:rPr>
      </w:pPr>
      <w:r w:rsidRPr="00AF4521">
        <w:rPr>
          <w:lang w:val="mk-MK"/>
        </w:rPr>
        <w:t>Одлука</w:t>
      </w:r>
      <w:r w:rsidR="00844346" w:rsidRPr="00AF4521">
        <w:rPr>
          <w:lang w:val="mk-MK"/>
        </w:rPr>
        <w:t>:</w:t>
      </w:r>
      <w:r w:rsidR="00844346" w:rsidRPr="00AF4521">
        <w:rPr>
          <w:lang w:val="mk-MK"/>
        </w:rPr>
        <w:tab/>
      </w:r>
      <w:r w:rsidRPr="00AF4521">
        <w:rPr>
          <w:lang w:val="mk-MK"/>
        </w:rPr>
        <w:t xml:space="preserve">Одобрено </w:t>
      </w:r>
      <w:r w:rsidR="00844346" w:rsidRPr="00AF4521">
        <w:rPr>
          <w:lang w:val="mk-MK"/>
        </w:rPr>
        <w:sym w:font="Wingdings" w:char="F072"/>
      </w:r>
      <w:r w:rsidR="00844346" w:rsidRPr="00AF4521">
        <w:rPr>
          <w:lang w:val="mk-MK"/>
        </w:rPr>
        <w:tab/>
      </w:r>
      <w:r w:rsidRPr="00AF4521">
        <w:rPr>
          <w:lang w:val="mk-MK"/>
        </w:rPr>
        <w:t xml:space="preserve">Не е одобрено </w:t>
      </w:r>
      <w:r w:rsidR="00844346" w:rsidRPr="00AF4521">
        <w:rPr>
          <w:lang w:val="mk-MK"/>
        </w:rPr>
        <w:sym w:font="Wingdings" w:char="F072"/>
      </w:r>
      <w:r w:rsidR="00844346" w:rsidRPr="00AF4521">
        <w:rPr>
          <w:lang w:val="mk-MK"/>
        </w:rPr>
        <w:t xml:space="preserve">  </w:t>
      </w:r>
      <w:r w:rsidR="00844346" w:rsidRPr="00AF4521">
        <w:rPr>
          <w:i/>
          <w:iCs/>
          <w:lang w:val="mk-MK"/>
        </w:rPr>
        <w:t>(</w:t>
      </w:r>
      <w:r w:rsidRPr="00AF4521">
        <w:rPr>
          <w:i/>
          <w:iCs/>
          <w:lang w:val="mk-MK"/>
        </w:rPr>
        <w:t>ако е одобрено, прикачете ги претходните TUE(и)</w:t>
      </w:r>
      <w:r w:rsidR="00844346" w:rsidRPr="00AF4521">
        <w:rPr>
          <w:i/>
          <w:iCs/>
          <w:lang w:val="mk-MK"/>
        </w:rPr>
        <w:t>)</w:t>
      </w:r>
    </w:p>
    <w:p w14:paraId="13BD7533" w14:textId="77777777" w:rsidR="00844346" w:rsidRPr="00AF4521" w:rsidRDefault="00844346" w:rsidP="00AF4521">
      <w:pPr>
        <w:jc w:val="both"/>
        <w:rPr>
          <w:i/>
          <w:iCs/>
          <w:lang w:val="mk-MK"/>
        </w:rPr>
      </w:pPr>
    </w:p>
    <w:p w14:paraId="6645EA4F" w14:textId="77777777" w:rsidR="00844346" w:rsidRPr="00AF4521" w:rsidRDefault="00946EB1" w:rsidP="00AF4521">
      <w:pPr>
        <w:pStyle w:val="ListParagraph"/>
        <w:numPr>
          <w:ilvl w:val="0"/>
          <w:numId w:val="26"/>
        </w:numPr>
        <w:spacing w:before="120"/>
        <w:jc w:val="both"/>
        <w:rPr>
          <w:b/>
          <w:lang w:val="mk-MK"/>
        </w:rPr>
      </w:pPr>
      <w:r w:rsidRPr="00AF4521">
        <w:rPr>
          <w:b/>
          <w:bCs/>
          <w:lang w:val="mk-MK"/>
        </w:rPr>
        <w:t>Ретроактивни апликации</w:t>
      </w:r>
    </w:p>
    <w:p w14:paraId="233ACF2A" w14:textId="77777777" w:rsidR="00426B6F" w:rsidRPr="00AF4521" w:rsidRDefault="00946EB1" w:rsidP="00AF4521">
      <w:pPr>
        <w:spacing w:before="120"/>
        <w:jc w:val="both"/>
        <w:rPr>
          <w:bCs/>
          <w:lang w:val="mk-MK"/>
        </w:rPr>
      </w:pPr>
      <w:r w:rsidRPr="00AF4521">
        <w:rPr>
          <w:bCs/>
          <w:lang w:val="mk-MK"/>
        </w:rPr>
        <w:t>Дали е ова ретроактивна апликација</w:t>
      </w:r>
      <w:r w:rsidR="00844346" w:rsidRPr="00AF4521">
        <w:rPr>
          <w:bCs/>
          <w:lang w:val="mk-MK"/>
        </w:rPr>
        <w:t>?</w:t>
      </w:r>
      <w:r w:rsidR="00844346" w:rsidRPr="00AF4521">
        <w:rPr>
          <w:b/>
          <w:bCs/>
          <w:lang w:val="mk-MK"/>
        </w:rPr>
        <w:t xml:space="preserve"> </w:t>
      </w:r>
      <w:r w:rsidR="00844346" w:rsidRPr="00AF4521">
        <w:rPr>
          <w:lang w:val="mk-MK"/>
        </w:rPr>
        <w:sym w:font="Wingdings" w:char="F072"/>
      </w:r>
      <w:r w:rsidR="00844346" w:rsidRPr="00AF4521">
        <w:rPr>
          <w:bCs/>
          <w:lang w:val="mk-MK"/>
        </w:rPr>
        <w:t xml:space="preserve">  </w:t>
      </w:r>
      <w:r w:rsidRPr="00AF4521">
        <w:rPr>
          <w:bCs/>
          <w:lang w:val="mk-MK"/>
        </w:rPr>
        <w:t xml:space="preserve">Да </w:t>
      </w:r>
      <w:r w:rsidR="00844346" w:rsidRPr="00AF4521">
        <w:rPr>
          <w:lang w:val="mk-MK"/>
        </w:rPr>
        <w:sym w:font="Wingdings" w:char="F072"/>
      </w:r>
      <w:r w:rsidR="00844346" w:rsidRPr="00AF4521">
        <w:rPr>
          <w:bCs/>
          <w:lang w:val="mk-MK"/>
        </w:rPr>
        <w:t xml:space="preserve">  </w:t>
      </w:r>
      <w:r w:rsidRPr="00AF4521">
        <w:rPr>
          <w:bCs/>
          <w:lang w:val="mk-MK"/>
        </w:rPr>
        <w:t>Не</w:t>
      </w:r>
    </w:p>
    <w:p w14:paraId="222A3868" w14:textId="77777777" w:rsidR="00844346" w:rsidRPr="00AF4521" w:rsidRDefault="00946EB1" w:rsidP="00AF4521">
      <w:pPr>
        <w:spacing w:before="120"/>
        <w:jc w:val="both"/>
        <w:rPr>
          <w:lang w:val="mk-MK"/>
        </w:rPr>
      </w:pPr>
      <w:r w:rsidRPr="00AF4521">
        <w:rPr>
          <w:lang w:val="mk-MK"/>
        </w:rPr>
        <w:t>Ако одговорот е да, на кој датум е започнато лекувањето? (дд/мм/гггг</w:t>
      </w:r>
      <w:r w:rsidR="00844346" w:rsidRPr="00AF4521">
        <w:rPr>
          <w:lang w:val="mk-MK"/>
        </w:rPr>
        <w:t>): ___</w:t>
      </w:r>
      <w:r w:rsidRPr="00AF4521">
        <w:rPr>
          <w:lang w:val="mk-MK"/>
        </w:rPr>
        <w:t>______/_________/__________</w:t>
      </w:r>
    </w:p>
    <w:p w14:paraId="48C29F75" w14:textId="77777777" w:rsidR="0033314B" w:rsidRPr="00AF4521" w:rsidRDefault="00946EB1" w:rsidP="00AF4521">
      <w:pPr>
        <w:spacing w:before="120"/>
        <w:jc w:val="both"/>
        <w:rPr>
          <w:bCs/>
          <w:lang w:val="mk-MK"/>
        </w:rPr>
      </w:pPr>
      <w:r w:rsidRPr="00AF4521">
        <w:rPr>
          <w:bCs/>
          <w:lang w:val="mk-MK"/>
        </w:rPr>
        <w:t xml:space="preserve">Ве молиме наведете ја причината за ретроактивната примена: (член 4.1 од Меѓународниот стандард на WADA за исклучоци </w:t>
      </w:r>
      <w:r w:rsidR="00AF4521">
        <w:rPr>
          <w:bCs/>
          <w:lang w:val="mk-MK"/>
        </w:rPr>
        <w:t>заради</w:t>
      </w:r>
      <w:r w:rsidRPr="00AF4521">
        <w:rPr>
          <w:bCs/>
          <w:lang w:val="mk-MK"/>
        </w:rPr>
        <w:t xml:space="preserve"> терапевтска употреба [ISTUE</w:t>
      </w:r>
      <w:r w:rsidR="005D0FE1" w:rsidRPr="00AF4521">
        <w:rPr>
          <w:bCs/>
          <w:lang w:val="mk-MK"/>
        </w:rPr>
        <w:t>]</w:t>
      </w:r>
      <w:r w:rsidR="00844346" w:rsidRPr="00AF4521">
        <w:rPr>
          <w:bCs/>
          <w:lang w:val="mk-MK"/>
        </w:rPr>
        <w:t>):</w:t>
      </w:r>
    </w:p>
    <w:p w14:paraId="6D6C35C0" w14:textId="77777777" w:rsidR="000C5245" w:rsidRPr="00AF4521" w:rsidRDefault="000C5245" w:rsidP="00AF4521">
      <w:pPr>
        <w:spacing w:before="120"/>
        <w:jc w:val="both"/>
        <w:rPr>
          <w:lang w:val="mk-MK"/>
        </w:rPr>
      </w:pPr>
    </w:p>
    <w:p w14:paraId="6B56F651" w14:textId="77777777" w:rsidR="005D0FE1" w:rsidRPr="00AF4521" w:rsidRDefault="00844346" w:rsidP="00AF4521">
      <w:pPr>
        <w:spacing w:before="120"/>
        <w:jc w:val="both"/>
        <w:rPr>
          <w:lang w:val="mk-MK"/>
        </w:rPr>
      </w:pPr>
      <w:r w:rsidRPr="00AF4521">
        <w:rPr>
          <w:lang w:val="mk-MK"/>
        </w:rPr>
        <w:sym w:font="Wingdings" w:char="F072"/>
      </w:r>
      <w:r w:rsidRPr="00AF4521">
        <w:rPr>
          <w:lang w:val="mk-MK"/>
        </w:rPr>
        <w:t xml:space="preserve"> </w:t>
      </w:r>
      <w:r w:rsidR="00946EB1" w:rsidRPr="00AF4521">
        <w:rPr>
          <w:lang w:val="mk-MK"/>
        </w:rPr>
        <w:t xml:space="preserve">Ви </w:t>
      </w:r>
      <w:r w:rsidR="00303200" w:rsidRPr="00AF4521">
        <w:rPr>
          <w:lang w:val="mk-MK"/>
        </w:rPr>
        <w:t>беше потребен</w:t>
      </w:r>
      <w:r w:rsidR="00946EB1" w:rsidRPr="00AF4521">
        <w:rPr>
          <w:lang w:val="mk-MK"/>
        </w:rPr>
        <w:t xml:space="preserve"> итен третман на медицинска состојба</w:t>
      </w:r>
      <w:r w:rsidRPr="00AF4521">
        <w:rPr>
          <w:lang w:val="mk-MK"/>
        </w:rPr>
        <w:t>;</w:t>
      </w:r>
    </w:p>
    <w:p w14:paraId="02346D1A" w14:textId="77777777" w:rsidR="005D0FE1" w:rsidRPr="00AF4521" w:rsidRDefault="005D0FE1" w:rsidP="00AF4521">
      <w:pPr>
        <w:spacing w:before="120"/>
        <w:jc w:val="both"/>
        <w:rPr>
          <w:lang w:val="mk-MK"/>
        </w:rPr>
      </w:pPr>
      <w:r w:rsidRPr="00AF4521">
        <w:rPr>
          <w:lang w:val="mk-MK"/>
        </w:rPr>
        <w:sym w:font="Wingdings" w:char="F072"/>
      </w:r>
      <w:r w:rsidRPr="00AF4521">
        <w:rPr>
          <w:lang w:val="mk-MK"/>
        </w:rPr>
        <w:t xml:space="preserve"> </w:t>
      </w:r>
      <w:r w:rsidR="00946EB1" w:rsidRPr="00AF4521">
        <w:rPr>
          <w:lang w:val="mk-MK"/>
        </w:rPr>
        <w:t>Немаше доволно време, можност или други исклучителни околности што ве спречија да ја поднесете апликацијата</w:t>
      </w:r>
      <w:r w:rsidR="00303200" w:rsidRPr="00AF4521">
        <w:rPr>
          <w:lang w:val="mk-MK"/>
        </w:rPr>
        <w:t xml:space="preserve"> за</w:t>
      </w:r>
      <w:r w:rsidR="00946EB1" w:rsidRPr="00AF4521">
        <w:rPr>
          <w:lang w:val="mk-MK"/>
        </w:rPr>
        <w:t xml:space="preserve"> TUE или да ја </w:t>
      </w:r>
      <w:r w:rsidR="00303200" w:rsidRPr="00AF4521">
        <w:rPr>
          <w:lang w:val="mk-MK"/>
        </w:rPr>
        <w:t xml:space="preserve">поднесете за </w:t>
      </w:r>
      <w:r w:rsidR="00946EB1" w:rsidRPr="00AF4521">
        <w:rPr>
          <w:lang w:val="mk-MK"/>
        </w:rPr>
        <w:t>оцен</w:t>
      </w:r>
      <w:r w:rsidR="00303200" w:rsidRPr="00AF4521">
        <w:rPr>
          <w:lang w:val="mk-MK"/>
        </w:rPr>
        <w:t>а</w:t>
      </w:r>
      <w:r w:rsidR="00946EB1" w:rsidRPr="00AF4521">
        <w:rPr>
          <w:lang w:val="mk-MK"/>
        </w:rPr>
        <w:t xml:space="preserve"> пред да се тестирате</w:t>
      </w:r>
      <w:r w:rsidRPr="00AF4521">
        <w:rPr>
          <w:lang w:val="mk-MK"/>
        </w:rPr>
        <w:t>.</w:t>
      </w:r>
    </w:p>
    <w:p w14:paraId="304A32AC" w14:textId="77777777" w:rsidR="00844346" w:rsidRPr="00AF4521" w:rsidRDefault="005D0FE1" w:rsidP="00AF4521">
      <w:pPr>
        <w:spacing w:before="120"/>
        <w:jc w:val="both"/>
        <w:rPr>
          <w:lang w:val="mk-MK"/>
        </w:rPr>
      </w:pPr>
      <w:r w:rsidRPr="00AF4521">
        <w:rPr>
          <w:lang w:val="mk-MK"/>
        </w:rPr>
        <w:sym w:font="Wingdings" w:char="F072"/>
      </w:r>
      <w:r w:rsidRPr="00AF4521">
        <w:rPr>
          <w:lang w:val="mk-MK"/>
        </w:rPr>
        <w:t xml:space="preserve"> </w:t>
      </w:r>
      <w:r w:rsidR="00946EB1" w:rsidRPr="00AF4521">
        <w:rPr>
          <w:lang w:val="mk-MK"/>
        </w:rPr>
        <w:t xml:space="preserve">Сте биле позитивни на тестот по употреба на супстанција надвор од </w:t>
      </w:r>
      <w:r w:rsidR="00303200" w:rsidRPr="00AF4521">
        <w:rPr>
          <w:lang w:val="mk-MK"/>
        </w:rPr>
        <w:t>натпреварување</w:t>
      </w:r>
      <w:r w:rsidR="00946EB1" w:rsidRPr="00AF4521">
        <w:rPr>
          <w:lang w:val="mk-MK"/>
        </w:rPr>
        <w:t xml:space="preserve"> која била забранета само во </w:t>
      </w:r>
      <w:r w:rsidR="00303200" w:rsidRPr="00AF4521">
        <w:rPr>
          <w:lang w:val="mk-MK"/>
        </w:rPr>
        <w:t>натпреварување</w:t>
      </w:r>
      <w:r w:rsidR="00946EB1" w:rsidRPr="00AF4521">
        <w:rPr>
          <w:lang w:val="mk-MK"/>
        </w:rPr>
        <w:t xml:space="preserve"> (Видете S6 до S9 од </w:t>
      </w:r>
      <w:r w:rsidR="00303200" w:rsidRPr="00AF4521">
        <w:rPr>
          <w:lang w:val="mk-MK"/>
        </w:rPr>
        <w:t>Списокот со забранети супстанции на</w:t>
      </w:r>
      <w:r w:rsidR="00946EB1" w:rsidRPr="00AF4521">
        <w:rPr>
          <w:lang w:val="mk-MK"/>
        </w:rPr>
        <w:t xml:space="preserve"> WADA; на пр. S9 глукокортикоиди</w:t>
      </w:r>
      <w:r w:rsidR="00844346" w:rsidRPr="00AF4521">
        <w:rPr>
          <w:lang w:val="mk-MK"/>
        </w:rPr>
        <w:t xml:space="preserve">). </w:t>
      </w:r>
    </w:p>
    <w:p w14:paraId="2986BB1E" w14:textId="77777777" w:rsidR="00844346" w:rsidRPr="00AF4521" w:rsidRDefault="00946EB1" w:rsidP="00AF4521">
      <w:pPr>
        <w:spacing w:before="120"/>
        <w:jc w:val="both"/>
        <w:rPr>
          <w:lang w:val="mk-MK"/>
        </w:rPr>
      </w:pPr>
      <w:r w:rsidRPr="00AF4521">
        <w:rPr>
          <w:lang w:val="mk-MK"/>
        </w:rPr>
        <w:t>Објаснете (доколку е потребно, прикачете дополнителни документи</w:t>
      </w:r>
      <w:r w:rsidR="005D0FE1" w:rsidRPr="00AF4521">
        <w:rPr>
          <w:lang w:val="mk-MK"/>
        </w:rPr>
        <w:t>)</w:t>
      </w:r>
      <w:r w:rsidR="00844346" w:rsidRPr="00AF4521">
        <w:rPr>
          <w:lang w:val="mk-MK"/>
        </w:rPr>
        <w:t>: ________________</w:t>
      </w:r>
      <w:r w:rsidRPr="00AF4521">
        <w:rPr>
          <w:lang w:val="mk-MK"/>
        </w:rPr>
        <w:t>___________</w:t>
      </w:r>
    </w:p>
    <w:p w14:paraId="30C53515" w14:textId="77777777" w:rsidR="00844346" w:rsidRPr="00AF4521" w:rsidRDefault="00844346" w:rsidP="00AF4521">
      <w:pPr>
        <w:spacing w:before="120"/>
        <w:jc w:val="both"/>
        <w:rPr>
          <w:lang w:val="mk-MK"/>
        </w:rPr>
      </w:pPr>
      <w:r w:rsidRPr="00AF4521">
        <w:rPr>
          <w:lang w:val="mk-MK"/>
        </w:rPr>
        <w:t>_____________________________________________________________________________________________________________</w:t>
      </w:r>
    </w:p>
    <w:p w14:paraId="18922F89" w14:textId="77777777" w:rsidR="005D0FE1" w:rsidRPr="00AF4521" w:rsidRDefault="005D0FE1" w:rsidP="00AF4521">
      <w:pPr>
        <w:spacing w:before="120"/>
        <w:jc w:val="both"/>
        <w:rPr>
          <w:lang w:val="mk-MK"/>
        </w:rPr>
      </w:pPr>
      <w:r w:rsidRPr="00AF4521">
        <w:rPr>
          <w:lang w:val="mk-MK"/>
        </w:rPr>
        <w:t>_____________________________________________________________________________________________________________</w:t>
      </w:r>
    </w:p>
    <w:p w14:paraId="3B366A7E" w14:textId="77777777" w:rsidR="005D0FE1" w:rsidRPr="00AF4521" w:rsidRDefault="005D0FE1" w:rsidP="00AF4521">
      <w:pPr>
        <w:spacing w:before="120"/>
        <w:jc w:val="both"/>
        <w:rPr>
          <w:bCs/>
          <w:lang w:val="mk-MK"/>
        </w:rPr>
      </w:pPr>
      <w:r w:rsidRPr="00AF4521">
        <w:rPr>
          <w:lang w:val="mk-MK"/>
        </w:rPr>
        <w:t>_____________________________________________________________________________________________________________</w:t>
      </w:r>
    </w:p>
    <w:p w14:paraId="31A047CE" w14:textId="77777777" w:rsidR="0033314B" w:rsidRPr="00AF4521" w:rsidRDefault="0033314B" w:rsidP="00AF4521">
      <w:pPr>
        <w:jc w:val="both"/>
        <w:rPr>
          <w:lang w:val="mk-MK"/>
        </w:rPr>
      </w:pPr>
    </w:p>
    <w:p w14:paraId="6CEF701E" w14:textId="77777777" w:rsidR="004B5C4B" w:rsidRPr="00AF4521" w:rsidRDefault="0033314B" w:rsidP="00AF4521">
      <w:pPr>
        <w:jc w:val="both"/>
        <w:rPr>
          <w:lang w:val="mk-MK"/>
        </w:rPr>
      </w:pPr>
      <w:r w:rsidRPr="00AF4521">
        <w:rPr>
          <w:lang w:val="mk-MK"/>
        </w:rPr>
        <w:sym w:font="Wingdings" w:char="F072"/>
      </w:r>
      <w:r w:rsidRPr="00AF4521">
        <w:rPr>
          <w:lang w:val="mk-MK"/>
        </w:rPr>
        <w:t xml:space="preserve"> </w:t>
      </w:r>
      <w:r w:rsidR="004B5C4B" w:rsidRPr="00AF4521">
        <w:rPr>
          <w:lang w:val="mk-MK"/>
        </w:rPr>
        <w:t>Други ретроактивни апликации (член 4.3 од ISTUE):</w:t>
      </w:r>
    </w:p>
    <w:p w14:paraId="38AD1746" w14:textId="77777777" w:rsidR="0033314B" w:rsidRPr="00AF4521" w:rsidRDefault="004B5C4B" w:rsidP="00AF4521">
      <w:pPr>
        <w:jc w:val="both"/>
        <w:rPr>
          <w:lang w:val="mk-MK"/>
        </w:rPr>
      </w:pPr>
      <w:r w:rsidRPr="00AF4521">
        <w:rPr>
          <w:lang w:val="mk-MK"/>
        </w:rPr>
        <w:t>Во ретки и исклучителни околности, без оглед на која било друга одредба во ISTUE, спортистот може да поднесе барање и да му биде одобрено ретроактивно одобрение за TUE ако, имајќи ја предвид целта на Кодексот, би било неправедно да не се додели ретроактив</w:t>
      </w:r>
      <w:r w:rsidR="00944902" w:rsidRPr="00AF4521">
        <w:rPr>
          <w:lang w:val="mk-MK"/>
        </w:rPr>
        <w:t>ен</w:t>
      </w:r>
      <w:r w:rsidRPr="00AF4521">
        <w:rPr>
          <w:lang w:val="mk-MK"/>
        </w:rPr>
        <w:t xml:space="preserve"> TUE.</w:t>
      </w:r>
    </w:p>
    <w:p w14:paraId="6362B351" w14:textId="77777777" w:rsidR="00817829" w:rsidRPr="00AF4521" w:rsidRDefault="004B5C4B" w:rsidP="00AF4521">
      <w:pPr>
        <w:spacing w:before="120"/>
        <w:jc w:val="both"/>
        <w:rPr>
          <w:lang w:val="mk-MK"/>
        </w:rPr>
      </w:pPr>
      <w:r w:rsidRPr="00AF4521">
        <w:rPr>
          <w:lang w:val="mk-MK"/>
        </w:rPr>
        <w:t>За да аплицирате според член 4.3, ве молиме внесете целосно образложение и приложете ја целата потребна придружна документација</w:t>
      </w:r>
      <w:r w:rsidR="0033314B" w:rsidRPr="00AF4521">
        <w:rPr>
          <w:lang w:val="mk-MK"/>
        </w:rPr>
        <w:t>.</w:t>
      </w:r>
      <w:r w:rsidR="00817829" w:rsidRPr="00AF4521">
        <w:rPr>
          <w:lang w:val="mk-MK"/>
        </w:rPr>
        <w:t xml:space="preserve"> _________________________________________</w:t>
      </w:r>
      <w:r w:rsidRPr="00AF4521">
        <w:rPr>
          <w:lang w:val="mk-MK"/>
        </w:rPr>
        <w:t>_________________</w:t>
      </w:r>
    </w:p>
    <w:p w14:paraId="5C8610ED" w14:textId="77777777" w:rsidR="0033314B" w:rsidRPr="00AF4521" w:rsidRDefault="0033314B" w:rsidP="00AF4521">
      <w:pPr>
        <w:spacing w:before="120"/>
        <w:jc w:val="both"/>
        <w:rPr>
          <w:lang w:val="mk-MK"/>
        </w:rPr>
      </w:pPr>
      <w:r w:rsidRPr="00AF4521">
        <w:rPr>
          <w:lang w:val="mk-MK"/>
        </w:rPr>
        <w:t>_____________________________________________________________________________________________________________</w:t>
      </w:r>
    </w:p>
    <w:p w14:paraId="1E444085" w14:textId="77777777" w:rsidR="0033314B" w:rsidRPr="00AF4521" w:rsidRDefault="0033314B" w:rsidP="00AF4521">
      <w:pPr>
        <w:spacing w:before="120"/>
        <w:jc w:val="both"/>
        <w:rPr>
          <w:bCs/>
          <w:lang w:val="mk-MK"/>
        </w:rPr>
      </w:pPr>
      <w:r w:rsidRPr="00AF4521">
        <w:rPr>
          <w:lang w:val="mk-MK"/>
        </w:rPr>
        <w:t>_____________________________________________________________________________________________________________</w:t>
      </w:r>
    </w:p>
    <w:p w14:paraId="3B6C01CA" w14:textId="77777777" w:rsidR="0033314B" w:rsidRPr="00AF4521" w:rsidRDefault="0033314B" w:rsidP="00AF4521">
      <w:pPr>
        <w:spacing w:before="120"/>
        <w:jc w:val="both"/>
        <w:rPr>
          <w:lang w:val="mk-MK"/>
        </w:rPr>
      </w:pPr>
      <w:r w:rsidRPr="00AF4521">
        <w:rPr>
          <w:lang w:val="mk-MK"/>
        </w:rPr>
        <w:t>_____________________________________________________________________________________________________________</w:t>
      </w:r>
    </w:p>
    <w:p w14:paraId="398D6332" w14:textId="77777777" w:rsidR="0033314B" w:rsidRPr="00AF4521" w:rsidRDefault="0033314B" w:rsidP="00AF4521">
      <w:pPr>
        <w:jc w:val="both"/>
        <w:rPr>
          <w:u w:val="single"/>
          <w:lang w:val="mk-MK"/>
        </w:rPr>
      </w:pPr>
    </w:p>
    <w:p w14:paraId="00235394" w14:textId="77777777" w:rsidR="00EB7D18" w:rsidRPr="00AF4521" w:rsidRDefault="004B5C4B" w:rsidP="00AF4521">
      <w:pPr>
        <w:numPr>
          <w:ilvl w:val="0"/>
          <w:numId w:val="26"/>
        </w:numPr>
        <w:jc w:val="both"/>
        <w:rPr>
          <w:b/>
          <w:bCs/>
          <w:lang w:val="mk-MK"/>
        </w:rPr>
      </w:pPr>
      <w:r w:rsidRPr="00AF4521">
        <w:rPr>
          <w:b/>
          <w:bCs/>
          <w:lang w:val="mk-MK"/>
        </w:rPr>
        <w:t>Медицински информации</w:t>
      </w:r>
    </w:p>
    <w:p w14:paraId="664A0325" w14:textId="77777777" w:rsidR="00EB7D18" w:rsidRPr="00AF4521" w:rsidRDefault="00EB7D18" w:rsidP="00AF4521">
      <w:pPr>
        <w:ind w:left="360"/>
        <w:jc w:val="both"/>
        <w:rPr>
          <w:b/>
          <w:bCs/>
          <w:lang w:val="mk-MK"/>
        </w:rPr>
      </w:pPr>
    </w:p>
    <w:p w14:paraId="40678CFE" w14:textId="77777777" w:rsidR="00F25458" w:rsidRPr="00AF4521" w:rsidRDefault="00F25458" w:rsidP="00CB1C83">
      <w:pPr>
        <w:jc w:val="both"/>
        <w:rPr>
          <w:lang w:val="mk-MK"/>
        </w:rPr>
      </w:pPr>
      <w:r w:rsidRPr="00AF4521">
        <w:rPr>
          <w:lang w:val="mk-MK"/>
        </w:rPr>
        <w:t xml:space="preserve">Со оваа апликација мора да се достават докази кои ја потврдуваат дијагнозата. Медицинскиот доказ мора да вклучува сеопфатна медицинска историја, вклучително и документација од </w:t>
      </w:r>
      <w:r w:rsidR="00944902" w:rsidRPr="00AF4521">
        <w:rPr>
          <w:lang w:val="mk-MK"/>
        </w:rPr>
        <w:t>првичниот</w:t>
      </w:r>
      <w:r w:rsidRPr="00AF4521">
        <w:rPr>
          <w:lang w:val="mk-MK"/>
        </w:rPr>
        <w:t xml:space="preserve"> лекар(и) ко</w:t>
      </w:r>
      <w:r w:rsidR="00CB1C83">
        <w:rPr>
          <w:lang w:val="mk-MK"/>
        </w:rPr>
        <w:t>ј</w:t>
      </w:r>
      <w:r w:rsidRPr="00AF4521">
        <w:rPr>
          <w:lang w:val="mk-MK"/>
        </w:rPr>
        <w:t xml:space="preserve"> дијагностицира</w:t>
      </w:r>
      <w:r w:rsidR="00944902" w:rsidRPr="00AF4521">
        <w:rPr>
          <w:lang w:val="mk-MK"/>
        </w:rPr>
        <w:t>л</w:t>
      </w:r>
      <w:r w:rsidRPr="00AF4521">
        <w:rPr>
          <w:lang w:val="mk-MK"/>
        </w:rPr>
        <w:t xml:space="preserve"> (каде што е можно) и резултатите од сите релевантни испитувања, лабораториски испитувања и студии </w:t>
      </w:r>
      <w:r w:rsidR="00944902" w:rsidRPr="00AF4521">
        <w:rPr>
          <w:lang w:val="mk-MK"/>
        </w:rPr>
        <w:t>со</w:t>
      </w:r>
      <w:r w:rsidRPr="00AF4521">
        <w:rPr>
          <w:lang w:val="mk-MK"/>
        </w:rPr>
        <w:t xml:space="preserve"> слики. </w:t>
      </w:r>
      <w:r w:rsidRPr="00AF4521">
        <w:rPr>
          <w:b/>
          <w:lang w:val="mk-MK"/>
        </w:rPr>
        <w:t xml:space="preserve">Доколку медицинските информации не се на еден од официјалните јазици на УЕФА, (англиски/француски/германски), мора да </w:t>
      </w:r>
      <w:r w:rsidR="00CB1C83">
        <w:rPr>
          <w:b/>
          <w:lang w:val="mk-MK"/>
        </w:rPr>
        <w:t xml:space="preserve">се обезбеди јасно резиме </w:t>
      </w:r>
      <w:r w:rsidRPr="00AF4521">
        <w:rPr>
          <w:b/>
          <w:lang w:val="mk-MK"/>
        </w:rPr>
        <w:t>на здравствената состојба и дијагностички</w:t>
      </w:r>
      <w:r w:rsidR="00944902" w:rsidRPr="00AF4521">
        <w:rPr>
          <w:b/>
          <w:lang w:val="mk-MK"/>
        </w:rPr>
        <w:t>те</w:t>
      </w:r>
      <w:r w:rsidRPr="00AF4521">
        <w:rPr>
          <w:b/>
          <w:lang w:val="mk-MK"/>
        </w:rPr>
        <w:t xml:space="preserve"> тестови</w:t>
      </w:r>
      <w:r w:rsidRPr="00AF4521">
        <w:rPr>
          <w:lang w:val="mk-MK"/>
        </w:rPr>
        <w:t>.</w:t>
      </w:r>
    </w:p>
    <w:p w14:paraId="5F98B960" w14:textId="77777777" w:rsidR="00F25458" w:rsidRPr="00AF4521" w:rsidRDefault="00F25458" w:rsidP="00AF4521">
      <w:pPr>
        <w:jc w:val="both"/>
        <w:rPr>
          <w:lang w:val="mk-MK"/>
        </w:rPr>
      </w:pPr>
    </w:p>
    <w:p w14:paraId="010C6E32" w14:textId="77777777" w:rsidR="00110981" w:rsidRPr="00AF4521" w:rsidRDefault="00F25458" w:rsidP="00CB1C83">
      <w:pPr>
        <w:jc w:val="both"/>
        <w:rPr>
          <w:bCs/>
          <w:lang w:val="mk-MK"/>
        </w:rPr>
      </w:pPr>
      <w:r w:rsidRPr="00AF4521">
        <w:rPr>
          <w:lang w:val="mk-MK"/>
        </w:rPr>
        <w:t xml:space="preserve">WADA </w:t>
      </w:r>
      <w:r w:rsidR="00CB1C83">
        <w:rPr>
          <w:lang w:val="mk-MK"/>
        </w:rPr>
        <w:t>има</w:t>
      </w:r>
      <w:r w:rsidRPr="00AF4521">
        <w:rPr>
          <w:lang w:val="mk-MK"/>
        </w:rPr>
        <w:t xml:space="preserve"> серија Списоци за проверка </w:t>
      </w:r>
      <w:r w:rsidR="00944902" w:rsidRPr="00AF4521">
        <w:rPr>
          <w:lang w:val="mk-MK"/>
        </w:rPr>
        <w:t>з</w:t>
      </w:r>
      <w:r w:rsidRPr="00AF4521">
        <w:rPr>
          <w:lang w:val="mk-MK"/>
        </w:rPr>
        <w:t>а TUE за да им помогне на лекарите во подготовката на целосни и темелни апликации за TUE. До нив може да се пристапи со внесување на терминот за пребарување „Список за проверка“ на веб-страницата на WADA: www.wada-ama-org</w:t>
      </w:r>
    </w:p>
    <w:p w14:paraId="54EC313B" w14:textId="77777777" w:rsidR="008D0B88" w:rsidRPr="00AF4521" w:rsidRDefault="004B5C4B" w:rsidP="00AF4521">
      <w:pPr>
        <w:spacing w:before="120"/>
        <w:jc w:val="both"/>
        <w:rPr>
          <w:u w:val="single"/>
          <w:lang w:val="mk-MK"/>
        </w:rPr>
      </w:pPr>
      <w:r w:rsidRPr="00AF4521">
        <w:rPr>
          <w:lang w:val="mk-MK"/>
        </w:rPr>
        <w:t>Дијагноза со доволно медицински информации</w:t>
      </w:r>
      <w:r w:rsidR="008D0B88" w:rsidRPr="00AF4521">
        <w:rPr>
          <w:iCs/>
          <w:lang w:val="mk-MK"/>
        </w:rPr>
        <w:t>:</w:t>
      </w:r>
      <w:r w:rsidR="004E127A" w:rsidRPr="00AF4521">
        <w:rPr>
          <w:iCs/>
          <w:lang w:val="mk-MK"/>
        </w:rPr>
        <w:t xml:space="preserve"> ____</w:t>
      </w:r>
      <w:r w:rsidRPr="00AF4521">
        <w:rPr>
          <w:iCs/>
          <w:lang w:val="mk-MK"/>
        </w:rPr>
        <w:t>_________________________</w:t>
      </w:r>
      <w:r w:rsidR="004E127A" w:rsidRPr="00AF4521">
        <w:rPr>
          <w:iCs/>
          <w:lang w:val="mk-MK"/>
        </w:rPr>
        <w:t>_________________________</w:t>
      </w:r>
    </w:p>
    <w:p w14:paraId="04297FB4" w14:textId="77777777" w:rsidR="003A1110" w:rsidRPr="00AF4521" w:rsidRDefault="004E127A" w:rsidP="00AF4521">
      <w:pPr>
        <w:spacing w:before="120"/>
        <w:jc w:val="both"/>
        <w:rPr>
          <w:u w:val="single"/>
          <w:lang w:val="mk-MK"/>
        </w:rPr>
      </w:pPr>
      <w:r w:rsidRPr="00AF4521">
        <w:rPr>
          <w:u w:val="single"/>
          <w:lang w:val="mk-MK"/>
        </w:rPr>
        <w:t>______________________________________________________________________________________________________________</w:t>
      </w:r>
    </w:p>
    <w:p w14:paraId="4714BE1C" w14:textId="77777777" w:rsidR="003A1110" w:rsidRPr="00AF4521" w:rsidRDefault="004E127A" w:rsidP="00AF4521">
      <w:pPr>
        <w:spacing w:before="120"/>
        <w:jc w:val="both"/>
        <w:rPr>
          <w:lang w:val="mk-MK"/>
        </w:rPr>
      </w:pPr>
      <w:r w:rsidRPr="00AF4521">
        <w:rPr>
          <w:lang w:val="mk-MK"/>
        </w:rPr>
        <w:t>______________________________________________________________________________________________________________</w:t>
      </w:r>
    </w:p>
    <w:p w14:paraId="01CE07FA" w14:textId="77777777" w:rsidR="00BE572A" w:rsidRPr="00AF4521" w:rsidRDefault="004B5C4B" w:rsidP="00AF4521">
      <w:pPr>
        <w:jc w:val="both"/>
        <w:rPr>
          <w:lang w:val="mk-MK"/>
        </w:rPr>
      </w:pPr>
      <w:r w:rsidRPr="00AF4521">
        <w:rPr>
          <w:lang w:val="mk-MK"/>
        </w:rPr>
        <w:lastRenderedPageBreak/>
        <w:t xml:space="preserve">Доколку дозволениот лек може да се користи за лекување на здравствената состојба, </w:t>
      </w:r>
      <w:r w:rsidR="00944902" w:rsidRPr="00AF4521">
        <w:rPr>
          <w:lang w:val="mk-MK"/>
        </w:rPr>
        <w:t>обезбедете</w:t>
      </w:r>
      <w:r w:rsidRPr="00AF4521">
        <w:rPr>
          <w:lang w:val="mk-MK"/>
        </w:rPr>
        <w:t xml:space="preserve"> клиничко оправдување за бараната употреба на забранетиот лек</w:t>
      </w:r>
      <w:r w:rsidR="00BE572A" w:rsidRPr="00AF4521">
        <w:rPr>
          <w:lang w:val="mk-MK"/>
        </w:rPr>
        <w:t>:</w:t>
      </w:r>
      <w:r w:rsidRPr="00AF4521">
        <w:rPr>
          <w:lang w:val="mk-MK"/>
        </w:rPr>
        <w:t xml:space="preserve"> ___________________________________</w:t>
      </w:r>
    </w:p>
    <w:p w14:paraId="5814A017" w14:textId="77777777" w:rsidR="00BE572A" w:rsidRPr="00AF4521" w:rsidRDefault="004E127A" w:rsidP="00AF4521">
      <w:pPr>
        <w:spacing w:before="120"/>
        <w:jc w:val="both"/>
        <w:rPr>
          <w:lang w:val="mk-MK"/>
        </w:rPr>
      </w:pPr>
      <w:r w:rsidRPr="00AF4521">
        <w:rPr>
          <w:lang w:val="mk-MK"/>
        </w:rPr>
        <w:t>______________________________________________________________________________________________________________</w:t>
      </w:r>
    </w:p>
    <w:p w14:paraId="2A4E7AE2" w14:textId="77777777" w:rsidR="003B2E59" w:rsidRPr="00AF4521" w:rsidRDefault="003B2E59" w:rsidP="00AF4521">
      <w:pPr>
        <w:spacing w:before="120"/>
        <w:jc w:val="both"/>
        <w:rPr>
          <w:lang w:val="mk-MK"/>
        </w:rPr>
      </w:pPr>
      <w:r w:rsidRPr="00AF4521">
        <w:rPr>
          <w:lang w:val="mk-MK"/>
        </w:rPr>
        <w:t>______________________________________________________________________________________________________________</w:t>
      </w:r>
    </w:p>
    <w:p w14:paraId="1FCD097E" w14:textId="77777777" w:rsidR="00FE72DE" w:rsidRPr="00AF4521" w:rsidRDefault="00FE72DE" w:rsidP="00AF4521">
      <w:pPr>
        <w:ind w:left="360"/>
        <w:jc w:val="both"/>
        <w:rPr>
          <w:b/>
          <w:bCs/>
          <w:lang w:val="mk-MK"/>
        </w:rPr>
      </w:pPr>
    </w:p>
    <w:p w14:paraId="17F1F500" w14:textId="77777777" w:rsidR="00BE572A" w:rsidRPr="00AF4521" w:rsidRDefault="004B5C4B" w:rsidP="00AF4521">
      <w:pPr>
        <w:numPr>
          <w:ilvl w:val="0"/>
          <w:numId w:val="26"/>
        </w:numPr>
        <w:jc w:val="both"/>
        <w:rPr>
          <w:b/>
          <w:bCs/>
          <w:lang w:val="mk-MK"/>
        </w:rPr>
      </w:pPr>
      <w:r w:rsidRPr="00AF4521">
        <w:rPr>
          <w:b/>
          <w:bCs/>
          <w:lang w:val="mk-MK"/>
        </w:rPr>
        <w:t>Детали за лекот</w:t>
      </w:r>
    </w:p>
    <w:p w14:paraId="3850CCC1" w14:textId="77777777" w:rsidR="00BE572A" w:rsidRPr="00AF4521" w:rsidRDefault="00BE572A" w:rsidP="00AF4521">
      <w:pPr>
        <w:jc w:val="both"/>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1705"/>
        <w:gridCol w:w="2021"/>
        <w:gridCol w:w="1975"/>
        <w:gridCol w:w="1745"/>
      </w:tblGrid>
      <w:tr w:rsidR="00A617DB" w:rsidRPr="00AF4521" w14:paraId="4B100BA6" w14:textId="77777777" w:rsidTr="004B5C4B">
        <w:trPr>
          <w:trHeight w:hRule="exact" w:val="1045"/>
        </w:trPr>
        <w:tc>
          <w:tcPr>
            <w:tcW w:w="1320" w:type="pct"/>
          </w:tcPr>
          <w:p w14:paraId="0ECBD418" w14:textId="77777777" w:rsidR="00A617DB" w:rsidRPr="00AF4521" w:rsidRDefault="004B5C4B" w:rsidP="00AF4521">
            <w:pPr>
              <w:jc w:val="both"/>
              <w:rPr>
                <w:b/>
                <w:bCs/>
                <w:lang w:val="mk-MK"/>
              </w:rPr>
            </w:pPr>
            <w:r w:rsidRPr="00AF4521">
              <w:rPr>
                <w:b/>
                <w:bCs/>
                <w:u w:val="single"/>
                <w:lang w:val="mk-MK"/>
              </w:rPr>
              <w:t>Генеричко име</w:t>
            </w:r>
            <w:r w:rsidRPr="00CB1C83">
              <w:rPr>
                <w:b/>
                <w:bCs/>
                <w:lang w:val="mk-MK"/>
              </w:rPr>
              <w:t xml:space="preserve"> </w:t>
            </w:r>
            <w:r w:rsidRPr="00AF4521">
              <w:rPr>
                <w:b/>
                <w:bCs/>
                <w:lang w:val="mk-MK"/>
              </w:rPr>
              <w:t>на забранета супстанција(и</w:t>
            </w:r>
            <w:r w:rsidR="00A617DB" w:rsidRPr="00AF4521">
              <w:rPr>
                <w:b/>
                <w:bCs/>
                <w:lang w:val="mk-MK"/>
              </w:rPr>
              <w:t>)</w:t>
            </w:r>
          </w:p>
        </w:tc>
        <w:tc>
          <w:tcPr>
            <w:tcW w:w="871" w:type="pct"/>
          </w:tcPr>
          <w:p w14:paraId="3C94573D" w14:textId="77777777" w:rsidR="00A617DB" w:rsidRPr="00AF4521" w:rsidRDefault="004B5C4B" w:rsidP="00AF4521">
            <w:pPr>
              <w:jc w:val="both"/>
              <w:rPr>
                <w:b/>
                <w:bCs/>
                <w:lang w:val="mk-MK"/>
              </w:rPr>
            </w:pPr>
            <w:r w:rsidRPr="00AF4521">
              <w:rPr>
                <w:b/>
                <w:bCs/>
                <w:lang w:val="mk-MK"/>
              </w:rPr>
              <w:t>Дозирање</w:t>
            </w:r>
          </w:p>
        </w:tc>
        <w:tc>
          <w:tcPr>
            <w:tcW w:w="1028" w:type="pct"/>
          </w:tcPr>
          <w:p w14:paraId="21E393AE" w14:textId="77777777" w:rsidR="004B5C4B" w:rsidRPr="00AF4521" w:rsidRDefault="004B5C4B" w:rsidP="00AF4521">
            <w:pPr>
              <w:jc w:val="both"/>
              <w:rPr>
                <w:b/>
                <w:bCs/>
                <w:lang w:val="mk-MK"/>
              </w:rPr>
            </w:pPr>
            <w:r w:rsidRPr="00AF4521">
              <w:rPr>
                <w:b/>
                <w:bCs/>
                <w:lang w:val="mk-MK"/>
              </w:rPr>
              <w:t>Начин на</w:t>
            </w:r>
          </w:p>
          <w:p w14:paraId="32A54FDB" w14:textId="77777777" w:rsidR="00A617DB" w:rsidRPr="00AF4521" w:rsidRDefault="004B5C4B" w:rsidP="00AF4521">
            <w:pPr>
              <w:jc w:val="both"/>
              <w:rPr>
                <w:b/>
                <w:bCs/>
                <w:lang w:val="mk-MK"/>
              </w:rPr>
            </w:pPr>
            <w:r w:rsidRPr="00AF4521">
              <w:rPr>
                <w:b/>
                <w:bCs/>
                <w:lang w:val="mk-MK"/>
              </w:rPr>
              <w:t>администрација</w:t>
            </w:r>
          </w:p>
        </w:tc>
        <w:tc>
          <w:tcPr>
            <w:tcW w:w="891" w:type="pct"/>
          </w:tcPr>
          <w:p w14:paraId="0AF54FA4" w14:textId="77777777" w:rsidR="004B5C4B" w:rsidRPr="00AF4521" w:rsidRDefault="004B5C4B" w:rsidP="00AF4521">
            <w:pPr>
              <w:jc w:val="both"/>
              <w:rPr>
                <w:b/>
                <w:bCs/>
                <w:lang w:val="mk-MK"/>
              </w:rPr>
            </w:pPr>
            <w:r w:rsidRPr="00AF4521">
              <w:rPr>
                <w:b/>
                <w:bCs/>
                <w:lang w:val="mk-MK"/>
              </w:rPr>
              <w:t>Честота на</w:t>
            </w:r>
          </w:p>
          <w:p w14:paraId="7FFCFA33" w14:textId="77777777" w:rsidR="00A617DB" w:rsidRPr="00AF4521" w:rsidRDefault="004B5C4B" w:rsidP="00AF4521">
            <w:pPr>
              <w:jc w:val="both"/>
              <w:rPr>
                <w:b/>
                <w:bCs/>
                <w:lang w:val="mk-MK"/>
              </w:rPr>
            </w:pPr>
            <w:r w:rsidRPr="00AF4521">
              <w:rPr>
                <w:b/>
                <w:bCs/>
                <w:lang w:val="mk-MK"/>
              </w:rPr>
              <w:t>администрација</w:t>
            </w:r>
          </w:p>
        </w:tc>
        <w:tc>
          <w:tcPr>
            <w:tcW w:w="890" w:type="pct"/>
          </w:tcPr>
          <w:p w14:paraId="27177C80" w14:textId="77777777" w:rsidR="00A617DB" w:rsidRPr="00AF4521" w:rsidRDefault="004B5C4B" w:rsidP="00AF4521">
            <w:pPr>
              <w:jc w:val="both"/>
              <w:rPr>
                <w:b/>
                <w:bCs/>
                <w:lang w:val="mk-MK"/>
              </w:rPr>
            </w:pPr>
            <w:r w:rsidRPr="00AF4521">
              <w:rPr>
                <w:b/>
                <w:bCs/>
                <w:lang w:val="mk-MK"/>
              </w:rPr>
              <w:t>Времетраење на третманот</w:t>
            </w:r>
          </w:p>
        </w:tc>
      </w:tr>
      <w:tr w:rsidR="00A617DB" w:rsidRPr="00AF4521" w14:paraId="30B7A2D3" w14:textId="77777777" w:rsidTr="002C640D">
        <w:trPr>
          <w:trHeight w:hRule="exact" w:val="709"/>
        </w:trPr>
        <w:tc>
          <w:tcPr>
            <w:tcW w:w="1320" w:type="pct"/>
          </w:tcPr>
          <w:p w14:paraId="419BAE48" w14:textId="77777777" w:rsidR="00A617DB" w:rsidRPr="00AF4521" w:rsidRDefault="00A617DB" w:rsidP="00AF4521">
            <w:pPr>
              <w:jc w:val="both"/>
              <w:rPr>
                <w:lang w:val="mk-MK"/>
              </w:rPr>
            </w:pPr>
            <w:r w:rsidRPr="00AF4521">
              <w:rPr>
                <w:lang w:val="mk-MK"/>
              </w:rPr>
              <w:t xml:space="preserve">1. </w:t>
            </w:r>
          </w:p>
        </w:tc>
        <w:tc>
          <w:tcPr>
            <w:tcW w:w="871" w:type="pct"/>
          </w:tcPr>
          <w:p w14:paraId="0C79C4DE" w14:textId="77777777" w:rsidR="00A617DB" w:rsidRPr="00AF4521" w:rsidRDefault="00A617DB" w:rsidP="00AF4521">
            <w:pPr>
              <w:jc w:val="both"/>
              <w:rPr>
                <w:lang w:val="mk-MK"/>
              </w:rPr>
            </w:pPr>
          </w:p>
        </w:tc>
        <w:tc>
          <w:tcPr>
            <w:tcW w:w="1028" w:type="pct"/>
          </w:tcPr>
          <w:p w14:paraId="368241C8" w14:textId="77777777" w:rsidR="00A617DB" w:rsidRPr="00AF4521" w:rsidRDefault="00A617DB" w:rsidP="00AF4521">
            <w:pPr>
              <w:jc w:val="both"/>
              <w:rPr>
                <w:lang w:val="mk-MK"/>
              </w:rPr>
            </w:pPr>
          </w:p>
        </w:tc>
        <w:tc>
          <w:tcPr>
            <w:tcW w:w="891" w:type="pct"/>
          </w:tcPr>
          <w:p w14:paraId="3E2253EC" w14:textId="77777777" w:rsidR="00A617DB" w:rsidRPr="00AF4521" w:rsidRDefault="00A617DB" w:rsidP="00AF4521">
            <w:pPr>
              <w:jc w:val="both"/>
              <w:rPr>
                <w:lang w:val="mk-MK"/>
              </w:rPr>
            </w:pPr>
          </w:p>
        </w:tc>
        <w:tc>
          <w:tcPr>
            <w:tcW w:w="890" w:type="pct"/>
          </w:tcPr>
          <w:p w14:paraId="45FA5C67" w14:textId="77777777" w:rsidR="00A617DB" w:rsidRPr="00AF4521" w:rsidRDefault="00A617DB" w:rsidP="00AF4521">
            <w:pPr>
              <w:jc w:val="both"/>
              <w:rPr>
                <w:lang w:val="mk-MK"/>
              </w:rPr>
            </w:pPr>
          </w:p>
        </w:tc>
      </w:tr>
      <w:tr w:rsidR="00A617DB" w:rsidRPr="00AF4521" w14:paraId="2E62B5B2" w14:textId="77777777" w:rsidTr="002C640D">
        <w:trPr>
          <w:trHeight w:hRule="exact" w:val="709"/>
        </w:trPr>
        <w:tc>
          <w:tcPr>
            <w:tcW w:w="1320" w:type="pct"/>
          </w:tcPr>
          <w:p w14:paraId="0FEE5677" w14:textId="77777777" w:rsidR="00A617DB" w:rsidRPr="00AF4521" w:rsidRDefault="00A617DB" w:rsidP="00AF4521">
            <w:pPr>
              <w:jc w:val="both"/>
              <w:rPr>
                <w:lang w:val="mk-MK"/>
              </w:rPr>
            </w:pPr>
            <w:r w:rsidRPr="00AF4521">
              <w:rPr>
                <w:lang w:val="mk-MK"/>
              </w:rPr>
              <w:t xml:space="preserve">2. </w:t>
            </w:r>
          </w:p>
        </w:tc>
        <w:tc>
          <w:tcPr>
            <w:tcW w:w="871" w:type="pct"/>
          </w:tcPr>
          <w:p w14:paraId="4577D697" w14:textId="77777777" w:rsidR="00A617DB" w:rsidRPr="00AF4521" w:rsidRDefault="00A617DB" w:rsidP="00AF4521">
            <w:pPr>
              <w:jc w:val="both"/>
              <w:rPr>
                <w:lang w:val="mk-MK"/>
              </w:rPr>
            </w:pPr>
          </w:p>
        </w:tc>
        <w:tc>
          <w:tcPr>
            <w:tcW w:w="1028" w:type="pct"/>
          </w:tcPr>
          <w:p w14:paraId="21704403" w14:textId="77777777" w:rsidR="00A617DB" w:rsidRPr="00AF4521" w:rsidRDefault="00A617DB" w:rsidP="00AF4521">
            <w:pPr>
              <w:jc w:val="both"/>
              <w:rPr>
                <w:lang w:val="mk-MK"/>
              </w:rPr>
            </w:pPr>
          </w:p>
        </w:tc>
        <w:tc>
          <w:tcPr>
            <w:tcW w:w="891" w:type="pct"/>
          </w:tcPr>
          <w:p w14:paraId="6AEDE2CE" w14:textId="77777777" w:rsidR="00A617DB" w:rsidRPr="00AF4521" w:rsidRDefault="00A617DB" w:rsidP="00AF4521">
            <w:pPr>
              <w:jc w:val="both"/>
              <w:rPr>
                <w:lang w:val="mk-MK"/>
              </w:rPr>
            </w:pPr>
          </w:p>
        </w:tc>
        <w:tc>
          <w:tcPr>
            <w:tcW w:w="890" w:type="pct"/>
          </w:tcPr>
          <w:p w14:paraId="4322F01F" w14:textId="77777777" w:rsidR="00A617DB" w:rsidRPr="00AF4521" w:rsidRDefault="00A617DB" w:rsidP="00AF4521">
            <w:pPr>
              <w:jc w:val="both"/>
              <w:rPr>
                <w:lang w:val="mk-MK"/>
              </w:rPr>
            </w:pPr>
          </w:p>
        </w:tc>
      </w:tr>
      <w:tr w:rsidR="00A617DB" w:rsidRPr="00AF4521" w14:paraId="615F4F60" w14:textId="77777777" w:rsidTr="002C640D">
        <w:trPr>
          <w:trHeight w:hRule="exact" w:val="709"/>
        </w:trPr>
        <w:tc>
          <w:tcPr>
            <w:tcW w:w="1320" w:type="pct"/>
          </w:tcPr>
          <w:p w14:paraId="1BE13EBD" w14:textId="77777777" w:rsidR="00A617DB" w:rsidRPr="00AF4521" w:rsidRDefault="00A617DB" w:rsidP="00AF4521">
            <w:pPr>
              <w:jc w:val="both"/>
              <w:rPr>
                <w:lang w:val="mk-MK"/>
              </w:rPr>
            </w:pPr>
            <w:r w:rsidRPr="00AF4521">
              <w:rPr>
                <w:lang w:val="mk-MK"/>
              </w:rPr>
              <w:t xml:space="preserve">3. </w:t>
            </w:r>
          </w:p>
        </w:tc>
        <w:tc>
          <w:tcPr>
            <w:tcW w:w="871" w:type="pct"/>
          </w:tcPr>
          <w:p w14:paraId="2B30A0AB" w14:textId="77777777" w:rsidR="00A617DB" w:rsidRPr="00AF4521" w:rsidRDefault="00A617DB" w:rsidP="00AF4521">
            <w:pPr>
              <w:jc w:val="both"/>
              <w:rPr>
                <w:lang w:val="mk-MK"/>
              </w:rPr>
            </w:pPr>
          </w:p>
        </w:tc>
        <w:tc>
          <w:tcPr>
            <w:tcW w:w="1028" w:type="pct"/>
          </w:tcPr>
          <w:p w14:paraId="039088F5" w14:textId="77777777" w:rsidR="00A617DB" w:rsidRPr="00AF4521" w:rsidRDefault="00A617DB" w:rsidP="00AF4521">
            <w:pPr>
              <w:jc w:val="both"/>
              <w:rPr>
                <w:lang w:val="mk-MK"/>
              </w:rPr>
            </w:pPr>
          </w:p>
        </w:tc>
        <w:tc>
          <w:tcPr>
            <w:tcW w:w="891" w:type="pct"/>
          </w:tcPr>
          <w:p w14:paraId="5AE2C165" w14:textId="77777777" w:rsidR="00A617DB" w:rsidRPr="00AF4521" w:rsidRDefault="00A617DB" w:rsidP="00AF4521">
            <w:pPr>
              <w:jc w:val="both"/>
              <w:rPr>
                <w:lang w:val="mk-MK"/>
              </w:rPr>
            </w:pPr>
          </w:p>
        </w:tc>
        <w:tc>
          <w:tcPr>
            <w:tcW w:w="890" w:type="pct"/>
          </w:tcPr>
          <w:p w14:paraId="482227D7" w14:textId="77777777" w:rsidR="00A617DB" w:rsidRPr="00AF4521" w:rsidRDefault="00A617DB" w:rsidP="00AF4521">
            <w:pPr>
              <w:jc w:val="both"/>
              <w:rPr>
                <w:lang w:val="mk-MK"/>
              </w:rPr>
            </w:pPr>
          </w:p>
        </w:tc>
      </w:tr>
    </w:tbl>
    <w:p w14:paraId="207501C6" w14:textId="77777777" w:rsidR="00BE572A" w:rsidRPr="00AF4521" w:rsidRDefault="00BE572A" w:rsidP="00AF4521">
      <w:pPr>
        <w:jc w:val="both"/>
        <w:rPr>
          <w:lang w:val="mk-MK"/>
        </w:rPr>
      </w:pPr>
    </w:p>
    <w:p w14:paraId="43D1D1FC" w14:textId="77777777" w:rsidR="00BE572A" w:rsidRPr="00AF4521" w:rsidRDefault="00944902" w:rsidP="00AF4521">
      <w:pPr>
        <w:numPr>
          <w:ilvl w:val="0"/>
          <w:numId w:val="26"/>
        </w:numPr>
        <w:jc w:val="both"/>
        <w:rPr>
          <w:b/>
          <w:bCs/>
          <w:lang w:val="mk-MK"/>
        </w:rPr>
      </w:pPr>
      <w:r w:rsidRPr="00AF4521">
        <w:rPr>
          <w:b/>
          <w:bCs/>
          <w:lang w:val="mk-MK"/>
        </w:rPr>
        <w:t>Изјава од</w:t>
      </w:r>
      <w:r w:rsidR="004B5C4B" w:rsidRPr="00AF4521">
        <w:rPr>
          <w:b/>
          <w:bCs/>
          <w:lang w:val="mk-MK"/>
        </w:rPr>
        <w:t xml:space="preserve"> лекар</w:t>
      </w:r>
    </w:p>
    <w:p w14:paraId="63718E35" w14:textId="77777777" w:rsidR="00BE572A" w:rsidRPr="00AF4521" w:rsidRDefault="00BE572A" w:rsidP="00AF4521">
      <w:pPr>
        <w:jc w:val="both"/>
        <w:rPr>
          <w:b/>
          <w:bCs/>
          <w:lang w:val="mk-MK"/>
        </w:rPr>
      </w:pPr>
    </w:p>
    <w:p w14:paraId="1669630B" w14:textId="77777777" w:rsidR="0033314B" w:rsidRPr="00AF4521" w:rsidRDefault="00F25458" w:rsidP="00AF4521">
      <w:pPr>
        <w:jc w:val="both"/>
        <w:rPr>
          <w:b/>
          <w:lang w:val="mk-MK"/>
        </w:rPr>
      </w:pPr>
      <w:r w:rsidRPr="00AF4521">
        <w:rPr>
          <w:bCs/>
          <w:lang w:val="mk-MK"/>
        </w:rPr>
        <w:t>Потврдувам дека горенаведените информации се точни. Потврдувам и се согласувам дека моите ли</w:t>
      </w:r>
      <w:r w:rsidR="00CB1C83">
        <w:rPr>
          <w:bCs/>
          <w:lang w:val="mk-MK"/>
        </w:rPr>
        <w:t>чни податоци може да ги користи</w:t>
      </w:r>
      <w:r w:rsidRPr="00AF4521">
        <w:rPr>
          <w:bCs/>
          <w:lang w:val="mk-MK"/>
        </w:rPr>
        <w:t xml:space="preserve"> анти-допинг организација</w:t>
      </w:r>
      <w:r w:rsidR="00944902" w:rsidRPr="00AF4521">
        <w:rPr>
          <w:bCs/>
          <w:lang w:val="mk-MK"/>
        </w:rPr>
        <w:t>та</w:t>
      </w:r>
      <w:r w:rsidRPr="00AF4521">
        <w:rPr>
          <w:bCs/>
          <w:lang w:val="mk-MK"/>
        </w:rPr>
        <w:t>(и</w:t>
      </w:r>
      <w:r w:rsidR="00944902" w:rsidRPr="00AF4521">
        <w:rPr>
          <w:bCs/>
          <w:lang w:val="mk-MK"/>
        </w:rPr>
        <w:t>те</w:t>
      </w:r>
      <w:r w:rsidRPr="00AF4521">
        <w:rPr>
          <w:bCs/>
          <w:lang w:val="mk-MK"/>
        </w:rPr>
        <w:t xml:space="preserve">) (АДО) за да ме контактира во врска со оваа апликација </w:t>
      </w:r>
      <w:r w:rsidR="00944902" w:rsidRPr="00AF4521">
        <w:rPr>
          <w:bCs/>
          <w:lang w:val="mk-MK"/>
        </w:rPr>
        <w:t xml:space="preserve">за </w:t>
      </w:r>
      <w:r w:rsidRPr="00AF4521">
        <w:rPr>
          <w:bCs/>
          <w:lang w:val="mk-MK"/>
        </w:rPr>
        <w:t xml:space="preserve">TUE, да ја потврди професионалната проценка во врска со процесот </w:t>
      </w:r>
      <w:r w:rsidR="00944902" w:rsidRPr="00AF4521">
        <w:rPr>
          <w:bCs/>
          <w:lang w:val="mk-MK"/>
        </w:rPr>
        <w:t xml:space="preserve">за </w:t>
      </w:r>
      <w:r w:rsidRPr="00AF4521">
        <w:rPr>
          <w:bCs/>
          <w:lang w:val="mk-MK"/>
        </w:rPr>
        <w:t xml:space="preserve">TUE или во врска </w:t>
      </w:r>
      <w:r w:rsidR="00944902" w:rsidRPr="00AF4521">
        <w:rPr>
          <w:bCs/>
          <w:lang w:val="mk-MK"/>
        </w:rPr>
        <w:t>истраги или постапки за прекршувања на</w:t>
      </w:r>
      <w:r w:rsidRPr="00AF4521">
        <w:rPr>
          <w:bCs/>
          <w:lang w:val="mk-MK"/>
        </w:rPr>
        <w:t xml:space="preserve"> анти-допинг правилото. Понатаму потврдувам и се согласувам дека моите лични податоци ќе бидат </w:t>
      </w:r>
      <w:r w:rsidR="00944902" w:rsidRPr="00AF4521">
        <w:rPr>
          <w:bCs/>
          <w:lang w:val="mk-MK"/>
        </w:rPr>
        <w:t>вчитани во</w:t>
      </w:r>
      <w:r w:rsidRPr="00AF4521">
        <w:rPr>
          <w:bCs/>
          <w:lang w:val="mk-MK"/>
        </w:rPr>
        <w:t xml:space="preserve"> </w:t>
      </w:r>
      <w:r w:rsidR="00944902" w:rsidRPr="00AF4521">
        <w:rPr>
          <w:bCs/>
          <w:lang w:val="mk-MK"/>
        </w:rPr>
        <w:t>Системот за администрирање и управување со а</w:t>
      </w:r>
      <w:r w:rsidRPr="00AF4521">
        <w:rPr>
          <w:bCs/>
          <w:lang w:val="mk-MK"/>
        </w:rPr>
        <w:t>нти-допинг (ADAMS) за овие цели (видете Известување за приватност на играчи на</w:t>
      </w:r>
      <w:r w:rsidR="00ED3C32" w:rsidRPr="00AF4521">
        <w:rPr>
          <w:bCs/>
          <w:lang w:val="mk-MK"/>
        </w:rPr>
        <w:t xml:space="preserve"> УЕФА и Политика за приватност з</w:t>
      </w:r>
      <w:r w:rsidRPr="00AF4521">
        <w:rPr>
          <w:bCs/>
          <w:lang w:val="mk-MK"/>
        </w:rPr>
        <w:t>а ADAMS за повеќе детали</w:t>
      </w:r>
      <w:r w:rsidR="0033314B" w:rsidRPr="00AF4521">
        <w:rPr>
          <w:bCs/>
          <w:lang w:val="mk-MK"/>
        </w:rPr>
        <w:t>)</w:t>
      </w:r>
    </w:p>
    <w:p w14:paraId="64096407" w14:textId="77777777" w:rsidR="00BE572A" w:rsidRPr="00AF4521" w:rsidRDefault="00BE572A" w:rsidP="00AF4521">
      <w:pPr>
        <w:jc w:val="both"/>
        <w:rPr>
          <w:lang w:val="mk-MK"/>
        </w:rPr>
      </w:pPr>
    </w:p>
    <w:p w14:paraId="574F41E0" w14:textId="77777777" w:rsidR="00BE572A" w:rsidRPr="00AF4521" w:rsidRDefault="00665A83" w:rsidP="00AF4521">
      <w:pPr>
        <w:jc w:val="both"/>
        <w:rPr>
          <w:iCs/>
          <w:lang w:val="mk-MK"/>
        </w:rPr>
      </w:pPr>
      <w:r w:rsidRPr="00AF4521">
        <w:rPr>
          <w:lang w:val="mk-MK"/>
        </w:rPr>
        <w:t>Име</w:t>
      </w:r>
      <w:r w:rsidR="00BE572A" w:rsidRPr="00AF4521">
        <w:rPr>
          <w:lang w:val="mk-MK"/>
        </w:rPr>
        <w:t>:</w:t>
      </w:r>
      <w:r w:rsidR="004E127A" w:rsidRPr="00AF4521">
        <w:rPr>
          <w:lang w:val="mk-MK"/>
        </w:rPr>
        <w:t xml:space="preserve"> ______________________________________________________________________________________________________</w:t>
      </w:r>
    </w:p>
    <w:p w14:paraId="169F0658" w14:textId="77777777" w:rsidR="00BE572A" w:rsidRPr="00AF4521" w:rsidRDefault="00BE572A" w:rsidP="00AF4521">
      <w:pPr>
        <w:jc w:val="both"/>
        <w:rPr>
          <w:i/>
          <w:iCs/>
          <w:lang w:val="mk-MK"/>
        </w:rPr>
      </w:pPr>
    </w:p>
    <w:p w14:paraId="6DC31AE2" w14:textId="77777777" w:rsidR="00BE572A" w:rsidRPr="00AF4521" w:rsidRDefault="00665A83" w:rsidP="00AF4521">
      <w:pPr>
        <w:jc w:val="both"/>
        <w:rPr>
          <w:lang w:val="mk-MK"/>
        </w:rPr>
      </w:pPr>
      <w:r w:rsidRPr="00AF4521">
        <w:rPr>
          <w:lang w:val="mk-MK"/>
        </w:rPr>
        <w:t>Квалификации</w:t>
      </w:r>
      <w:r w:rsidR="00BE572A" w:rsidRPr="00AF4521">
        <w:rPr>
          <w:lang w:val="mk-MK"/>
        </w:rPr>
        <w:t>:</w:t>
      </w:r>
      <w:r w:rsidR="00DD01D0" w:rsidRPr="00AF4521">
        <w:rPr>
          <w:lang w:val="mk-MK"/>
        </w:rPr>
        <w:t xml:space="preserve"> </w:t>
      </w:r>
      <w:r w:rsidR="004E127A" w:rsidRPr="00AF4521">
        <w:rPr>
          <w:u w:val="single"/>
          <w:lang w:val="mk-MK"/>
        </w:rPr>
        <w:t>______________________________________________________________</w:t>
      </w:r>
      <w:r w:rsidRPr="00AF4521">
        <w:rPr>
          <w:u w:val="single"/>
          <w:lang w:val="mk-MK"/>
        </w:rPr>
        <w:t>_____________________________</w:t>
      </w:r>
    </w:p>
    <w:p w14:paraId="70EB43CA" w14:textId="77777777" w:rsidR="00BE572A" w:rsidRPr="00AF4521" w:rsidRDefault="00BE572A" w:rsidP="00AF4521">
      <w:pPr>
        <w:jc w:val="both"/>
        <w:rPr>
          <w:lang w:val="mk-MK"/>
        </w:rPr>
      </w:pPr>
    </w:p>
    <w:p w14:paraId="0C94879C" w14:textId="77777777" w:rsidR="00BE572A" w:rsidRPr="00AF4521" w:rsidRDefault="00665A83" w:rsidP="00AF4521">
      <w:pPr>
        <w:jc w:val="both"/>
        <w:rPr>
          <w:u w:val="single"/>
          <w:lang w:val="mk-MK"/>
        </w:rPr>
      </w:pPr>
      <w:r w:rsidRPr="00AF4521">
        <w:rPr>
          <w:lang w:val="mk-MK"/>
        </w:rPr>
        <w:t>Медицинска специјалност</w:t>
      </w:r>
      <w:r w:rsidR="00BE572A" w:rsidRPr="00AF4521">
        <w:rPr>
          <w:lang w:val="mk-MK"/>
        </w:rPr>
        <w:t>:</w:t>
      </w:r>
      <w:r w:rsidR="004E127A" w:rsidRPr="00AF4521">
        <w:rPr>
          <w:lang w:val="mk-MK"/>
        </w:rPr>
        <w:t xml:space="preserve"> _________________________________________________</w:t>
      </w:r>
      <w:r w:rsidRPr="00AF4521">
        <w:rPr>
          <w:lang w:val="mk-MK"/>
        </w:rPr>
        <w:t>__________________________</w:t>
      </w:r>
      <w:r w:rsidR="004E127A" w:rsidRPr="00AF4521">
        <w:rPr>
          <w:lang w:val="mk-MK"/>
        </w:rPr>
        <w:t>_</w:t>
      </w:r>
      <w:r w:rsidR="00DD01D0" w:rsidRPr="00AF4521">
        <w:rPr>
          <w:lang w:val="mk-MK"/>
        </w:rPr>
        <w:t>_</w:t>
      </w:r>
    </w:p>
    <w:p w14:paraId="39231C73" w14:textId="77777777" w:rsidR="00BE572A" w:rsidRPr="00AF4521" w:rsidRDefault="00BE572A" w:rsidP="00AF4521">
      <w:pPr>
        <w:jc w:val="both"/>
        <w:rPr>
          <w:lang w:val="mk-MK"/>
        </w:rPr>
      </w:pPr>
    </w:p>
    <w:p w14:paraId="13074B23" w14:textId="77777777" w:rsidR="00BE572A" w:rsidRPr="00AF4521" w:rsidRDefault="00665A83" w:rsidP="00AF4521">
      <w:pPr>
        <w:jc w:val="both"/>
        <w:rPr>
          <w:u w:val="single"/>
          <w:lang w:val="mk-MK"/>
        </w:rPr>
      </w:pPr>
      <w:r w:rsidRPr="00AF4521">
        <w:rPr>
          <w:lang w:val="mk-MK"/>
        </w:rPr>
        <w:t>Адреса</w:t>
      </w:r>
      <w:r w:rsidR="00BE572A" w:rsidRPr="00AF4521">
        <w:rPr>
          <w:lang w:val="mk-MK"/>
        </w:rPr>
        <w:t>:</w:t>
      </w:r>
      <w:r w:rsidR="004E127A" w:rsidRPr="00AF4521">
        <w:rPr>
          <w:lang w:val="mk-MK"/>
        </w:rPr>
        <w:t xml:space="preserve"> ____________________________________________________________________________________________________</w:t>
      </w:r>
    </w:p>
    <w:p w14:paraId="19DA2BA6" w14:textId="77777777" w:rsidR="00BE572A" w:rsidRPr="00AF4521" w:rsidRDefault="00BE572A" w:rsidP="00AF4521">
      <w:pPr>
        <w:jc w:val="both"/>
        <w:rPr>
          <w:lang w:val="mk-MK"/>
        </w:rPr>
      </w:pPr>
    </w:p>
    <w:p w14:paraId="61C9400A" w14:textId="77777777" w:rsidR="00BE572A" w:rsidRPr="00AF4521" w:rsidRDefault="00665A83" w:rsidP="00AF4521">
      <w:pPr>
        <w:jc w:val="both"/>
        <w:rPr>
          <w:u w:val="single"/>
          <w:lang w:val="mk-MK"/>
        </w:rPr>
      </w:pPr>
      <w:r w:rsidRPr="00AF4521">
        <w:rPr>
          <w:lang w:val="mk-MK"/>
        </w:rPr>
        <w:t>Е-пошта</w:t>
      </w:r>
      <w:r w:rsidR="00BE572A" w:rsidRPr="00AF4521">
        <w:rPr>
          <w:lang w:val="mk-MK"/>
        </w:rPr>
        <w:t>:</w:t>
      </w:r>
      <w:r w:rsidR="004E127A" w:rsidRPr="00AF4521">
        <w:rPr>
          <w:lang w:val="mk-MK"/>
        </w:rPr>
        <w:t xml:space="preserve"> ___________________________________________________________________________________________________</w:t>
      </w:r>
    </w:p>
    <w:p w14:paraId="00AABD71" w14:textId="77777777" w:rsidR="00BE572A" w:rsidRPr="00AF4521" w:rsidRDefault="00BE572A" w:rsidP="00AF4521">
      <w:pPr>
        <w:jc w:val="both"/>
        <w:rPr>
          <w:lang w:val="mk-MK"/>
        </w:rPr>
      </w:pPr>
    </w:p>
    <w:p w14:paraId="31324A8E" w14:textId="77777777" w:rsidR="001D752E" w:rsidRPr="00AF4521" w:rsidRDefault="00665A83" w:rsidP="00AF4521">
      <w:pPr>
        <w:jc w:val="both"/>
        <w:rPr>
          <w:u w:val="single"/>
          <w:lang w:val="mk-MK"/>
        </w:rPr>
      </w:pPr>
      <w:r w:rsidRPr="00AF4521">
        <w:rPr>
          <w:lang w:val="mk-MK"/>
        </w:rPr>
        <w:t>тел. (работа</w:t>
      </w:r>
      <w:r w:rsidR="00794EEC" w:rsidRPr="00AF4521">
        <w:rPr>
          <w:lang w:val="mk-MK"/>
        </w:rPr>
        <w:t>)</w:t>
      </w:r>
      <w:r w:rsidR="00BE572A" w:rsidRPr="00AF4521">
        <w:rPr>
          <w:lang w:val="mk-MK"/>
        </w:rPr>
        <w:t>:</w:t>
      </w:r>
      <w:r w:rsidR="004E127A" w:rsidRPr="00AF4521">
        <w:rPr>
          <w:lang w:val="mk-MK"/>
        </w:rPr>
        <w:t xml:space="preserve"> __________________________________________</w:t>
      </w:r>
      <w:r w:rsidR="001D752E" w:rsidRPr="00AF4521">
        <w:rPr>
          <w:lang w:val="mk-MK"/>
        </w:rPr>
        <w:t xml:space="preserve"> </w:t>
      </w:r>
      <w:r w:rsidRPr="00AF4521">
        <w:rPr>
          <w:lang w:val="mk-MK"/>
        </w:rPr>
        <w:t>Мобилен</w:t>
      </w:r>
      <w:r w:rsidR="001D752E" w:rsidRPr="00AF4521">
        <w:rPr>
          <w:lang w:val="mk-MK"/>
        </w:rPr>
        <w:t xml:space="preserve">: _____________________________________ </w:t>
      </w:r>
    </w:p>
    <w:p w14:paraId="7162ED65" w14:textId="77777777" w:rsidR="00BE572A" w:rsidRPr="00AF4521" w:rsidRDefault="00BE572A" w:rsidP="00AF4521">
      <w:pPr>
        <w:jc w:val="both"/>
        <w:rPr>
          <w:lang w:val="mk-MK"/>
        </w:rPr>
      </w:pPr>
    </w:p>
    <w:p w14:paraId="7B3A2FCA" w14:textId="77777777" w:rsidR="008B33BD" w:rsidRPr="00AF4521" w:rsidRDefault="008B33BD" w:rsidP="00AF4521">
      <w:pPr>
        <w:jc w:val="both"/>
        <w:rPr>
          <w:b/>
          <w:lang w:val="mk-MK"/>
        </w:rPr>
      </w:pPr>
    </w:p>
    <w:p w14:paraId="024856CA" w14:textId="77777777" w:rsidR="00BE572A" w:rsidRPr="00AF4521" w:rsidRDefault="00665A83" w:rsidP="00AF4521">
      <w:pPr>
        <w:jc w:val="both"/>
        <w:rPr>
          <w:b/>
          <w:u w:val="single"/>
          <w:lang w:val="mk-MK"/>
        </w:rPr>
      </w:pPr>
      <w:r w:rsidRPr="00AF4521">
        <w:rPr>
          <w:b/>
          <w:lang w:val="mk-MK"/>
        </w:rPr>
        <w:lastRenderedPageBreak/>
        <w:t>Потпис на лекар</w:t>
      </w:r>
      <w:r w:rsidR="00BE572A" w:rsidRPr="00AF4521">
        <w:rPr>
          <w:b/>
          <w:lang w:val="mk-MK"/>
        </w:rPr>
        <w:t xml:space="preserve">: </w:t>
      </w:r>
      <w:r w:rsidR="004E127A" w:rsidRPr="00AF4521">
        <w:rPr>
          <w:b/>
          <w:lang w:val="mk-MK"/>
        </w:rPr>
        <w:t>_______________________________________</w:t>
      </w:r>
      <w:r w:rsidR="004E127A" w:rsidRPr="00AF4521">
        <w:rPr>
          <w:b/>
          <w:lang w:val="mk-MK"/>
        </w:rPr>
        <w:tab/>
      </w:r>
      <w:r w:rsidRPr="00AF4521">
        <w:rPr>
          <w:b/>
          <w:lang w:val="mk-MK"/>
        </w:rPr>
        <w:t>Датум</w:t>
      </w:r>
      <w:r w:rsidR="00BE572A" w:rsidRPr="00AF4521">
        <w:rPr>
          <w:b/>
          <w:lang w:val="mk-MK"/>
        </w:rPr>
        <w:t>:</w:t>
      </w:r>
      <w:r w:rsidR="004E127A" w:rsidRPr="00AF4521">
        <w:rPr>
          <w:b/>
          <w:lang w:val="mk-MK"/>
        </w:rPr>
        <w:t xml:space="preserve"> ________________________</w:t>
      </w:r>
    </w:p>
    <w:p w14:paraId="2C364758" w14:textId="77777777" w:rsidR="00BE572A" w:rsidRPr="00AF4521" w:rsidRDefault="00BE572A" w:rsidP="00AF4521">
      <w:pPr>
        <w:jc w:val="both"/>
        <w:rPr>
          <w:lang w:val="mk-MK"/>
        </w:rPr>
      </w:pPr>
    </w:p>
    <w:p w14:paraId="395BCB25" w14:textId="77777777" w:rsidR="00BE572A" w:rsidRPr="00AF4521" w:rsidRDefault="00665A83" w:rsidP="00AF4521">
      <w:pPr>
        <w:jc w:val="both"/>
        <w:rPr>
          <w:b/>
          <w:bCs/>
          <w:lang w:val="mk-MK"/>
        </w:rPr>
      </w:pPr>
      <w:r w:rsidRPr="00AF4521">
        <w:rPr>
          <w:b/>
          <w:bCs/>
          <w:lang w:val="mk-MK"/>
        </w:rPr>
        <w:t>Изјава на играчот</w:t>
      </w:r>
    </w:p>
    <w:p w14:paraId="118D228F" w14:textId="77777777" w:rsidR="00665A83" w:rsidRPr="00AF4521" w:rsidRDefault="00665A83" w:rsidP="00AF4521">
      <w:pPr>
        <w:jc w:val="both"/>
        <w:rPr>
          <w:lang w:val="mk-MK"/>
        </w:rPr>
      </w:pPr>
    </w:p>
    <w:p w14:paraId="6E7392CD" w14:textId="77777777" w:rsidR="000C5245" w:rsidRPr="00AF4521" w:rsidRDefault="00665A83" w:rsidP="00AF4521">
      <w:pPr>
        <w:jc w:val="both"/>
        <w:rPr>
          <w:lang w:val="mk-MK"/>
        </w:rPr>
      </w:pPr>
      <w:r w:rsidRPr="00AF4521">
        <w:rPr>
          <w:lang w:val="mk-MK"/>
        </w:rPr>
        <w:t>Јас, _________________________________________________, потврдувам дека информациите дадени погоре се точни и целосни</w:t>
      </w:r>
      <w:r w:rsidR="00BE572A" w:rsidRPr="00AF4521">
        <w:rPr>
          <w:lang w:val="mk-MK"/>
        </w:rPr>
        <w:t xml:space="preserve">. </w:t>
      </w:r>
    </w:p>
    <w:p w14:paraId="62D3ADEB" w14:textId="77777777" w:rsidR="00B203EA" w:rsidRPr="00AF4521" w:rsidRDefault="00B203EA" w:rsidP="00AF4521">
      <w:pPr>
        <w:jc w:val="both"/>
        <w:rPr>
          <w:lang w:val="mk-MK"/>
        </w:rPr>
      </w:pPr>
    </w:p>
    <w:p w14:paraId="6DC3FC7D" w14:textId="77777777" w:rsidR="00F25458" w:rsidRPr="00AF4521" w:rsidRDefault="00ED3C32" w:rsidP="007730D4">
      <w:pPr>
        <w:jc w:val="both"/>
        <w:rPr>
          <w:lang w:val="mk-MK"/>
        </w:rPr>
      </w:pPr>
      <w:r w:rsidRPr="00AF4521">
        <w:rPr>
          <w:lang w:val="mk-MK"/>
        </w:rPr>
        <w:t>Го</w:t>
      </w:r>
      <w:r w:rsidR="00F25458" w:rsidRPr="00AF4521">
        <w:rPr>
          <w:lang w:val="mk-MK"/>
        </w:rPr>
        <w:t xml:space="preserve"> овластувам </w:t>
      </w:r>
      <w:r w:rsidRPr="00AF4521">
        <w:rPr>
          <w:lang w:val="mk-MK"/>
        </w:rPr>
        <w:t>мојот</w:t>
      </w:r>
      <w:r w:rsidR="00F25458" w:rsidRPr="00AF4521">
        <w:rPr>
          <w:lang w:val="mk-MK"/>
        </w:rPr>
        <w:t xml:space="preserve"> лекар</w:t>
      </w:r>
      <w:r w:rsidRPr="00AF4521">
        <w:rPr>
          <w:lang w:val="mk-MK"/>
        </w:rPr>
        <w:t>(и)</w:t>
      </w:r>
      <w:r w:rsidR="00F25458" w:rsidRPr="00AF4521">
        <w:rPr>
          <w:lang w:val="mk-MK"/>
        </w:rPr>
        <w:t xml:space="preserve"> да ги објав</w:t>
      </w:r>
      <w:r w:rsidR="00B251FB" w:rsidRPr="00AF4521">
        <w:rPr>
          <w:lang w:val="mk-MK"/>
        </w:rPr>
        <w:t>и</w:t>
      </w:r>
      <w:r w:rsidR="00F25458" w:rsidRPr="00AF4521">
        <w:rPr>
          <w:lang w:val="mk-MK"/>
        </w:rPr>
        <w:t xml:space="preserve"> медицинските и</w:t>
      </w:r>
      <w:r w:rsidR="00B251FB" w:rsidRPr="00AF4521">
        <w:rPr>
          <w:lang w:val="mk-MK"/>
        </w:rPr>
        <w:t>нформации и записи за кои смета</w:t>
      </w:r>
      <w:r w:rsidR="00F25458" w:rsidRPr="00AF4521">
        <w:rPr>
          <w:lang w:val="mk-MK"/>
        </w:rPr>
        <w:t xml:space="preserve"> дека се неопходни за да се процени основаноста на мојата </w:t>
      </w:r>
      <w:r w:rsidR="00B251FB" w:rsidRPr="00AF4521">
        <w:rPr>
          <w:lang w:val="mk-MK"/>
        </w:rPr>
        <w:t xml:space="preserve">апликација за </w:t>
      </w:r>
      <w:r w:rsidR="00F25458" w:rsidRPr="00AF4521">
        <w:rPr>
          <w:lang w:val="mk-MK"/>
        </w:rPr>
        <w:t>TUE на следните приматели: Анти-допинг организацијата</w:t>
      </w:r>
      <w:r w:rsidR="00B251FB" w:rsidRPr="00AF4521">
        <w:rPr>
          <w:lang w:val="mk-MK"/>
        </w:rPr>
        <w:t>(ите)</w:t>
      </w:r>
      <w:r w:rsidR="00F25458" w:rsidRPr="00AF4521">
        <w:rPr>
          <w:lang w:val="mk-MK"/>
        </w:rPr>
        <w:t xml:space="preserve"> (АДО) одговорна за донесување одлука за доделување, отфрл</w:t>
      </w:r>
      <w:r w:rsidR="007730D4">
        <w:rPr>
          <w:lang w:val="mk-MK"/>
        </w:rPr>
        <w:t>ање</w:t>
      </w:r>
      <w:r w:rsidR="00F25458" w:rsidRPr="00AF4521">
        <w:rPr>
          <w:lang w:val="mk-MK"/>
        </w:rPr>
        <w:t xml:space="preserve"> или </w:t>
      </w:r>
      <w:r w:rsidR="00B251FB" w:rsidRPr="00AF4521">
        <w:rPr>
          <w:lang w:val="mk-MK"/>
        </w:rPr>
        <w:t xml:space="preserve">признавање на </w:t>
      </w:r>
      <w:r w:rsidR="00F25458" w:rsidRPr="00AF4521">
        <w:rPr>
          <w:lang w:val="mk-MK"/>
        </w:rPr>
        <w:t xml:space="preserve">мојот TUE; Светската анти-допинг агенција (WADA), која е одговорна да обезбеди </w:t>
      </w:r>
      <w:r w:rsidR="007730D4">
        <w:rPr>
          <w:lang w:val="mk-MK"/>
        </w:rPr>
        <w:t>дека тврдењата</w:t>
      </w:r>
      <w:r w:rsidR="00F25458" w:rsidRPr="00AF4521">
        <w:rPr>
          <w:lang w:val="mk-MK"/>
        </w:rPr>
        <w:t xml:space="preserve"> од </w:t>
      </w:r>
      <w:r w:rsidR="00B251FB" w:rsidRPr="00AF4521">
        <w:rPr>
          <w:lang w:val="mk-MK"/>
        </w:rPr>
        <w:t xml:space="preserve">АДО </w:t>
      </w:r>
      <w:r w:rsidR="007730D4">
        <w:rPr>
          <w:lang w:val="mk-MK"/>
        </w:rPr>
        <w:t>се во согласност со</w:t>
      </w:r>
      <w:r w:rsidR="00B251FB" w:rsidRPr="00AF4521">
        <w:rPr>
          <w:lang w:val="mk-MK"/>
        </w:rPr>
        <w:t xml:space="preserve"> </w:t>
      </w:r>
      <w:r w:rsidR="00F25458" w:rsidRPr="00AF4521">
        <w:rPr>
          <w:lang w:val="mk-MK"/>
        </w:rPr>
        <w:t>ISTUE; лекарите ко</w:t>
      </w:r>
      <w:r w:rsidR="00B251FB" w:rsidRPr="00AF4521">
        <w:rPr>
          <w:lang w:val="mk-MK"/>
        </w:rPr>
        <w:t>и се членови на релевантните АДО</w:t>
      </w:r>
      <w:r w:rsidR="00F25458" w:rsidRPr="00AF4521">
        <w:rPr>
          <w:lang w:val="mk-MK"/>
        </w:rPr>
        <w:t xml:space="preserve"> и </w:t>
      </w:r>
      <w:r w:rsidR="00B251FB" w:rsidRPr="00AF4521">
        <w:rPr>
          <w:lang w:val="mk-MK"/>
        </w:rPr>
        <w:t xml:space="preserve">комитети за TUE на </w:t>
      </w:r>
      <w:r w:rsidR="00F25458" w:rsidRPr="00AF4521">
        <w:rPr>
          <w:lang w:val="mk-MK"/>
        </w:rPr>
        <w:t>WADA (TUEC) кои можеби ќе треба да ја разгледаат мојата апликација во согласност со Светскиот анти-допинг кодекс и меѓународните стандарди; и, доколку е потребно за да се оцени мојата апликација, други независни медицински, научни или правни експерти.</w:t>
      </w:r>
    </w:p>
    <w:p w14:paraId="12BA4BBD" w14:textId="77777777" w:rsidR="00F25458" w:rsidRPr="00AF4521" w:rsidRDefault="00F25458" w:rsidP="00AF4521">
      <w:pPr>
        <w:jc w:val="both"/>
        <w:rPr>
          <w:lang w:val="mk-MK"/>
        </w:rPr>
      </w:pPr>
    </w:p>
    <w:p w14:paraId="0FF83CBF" w14:textId="77777777" w:rsidR="00F25458" w:rsidRPr="00AF4521" w:rsidRDefault="00F25458" w:rsidP="007730D4">
      <w:pPr>
        <w:jc w:val="both"/>
        <w:rPr>
          <w:lang w:val="mk-MK"/>
        </w:rPr>
      </w:pPr>
      <w:r w:rsidRPr="00AF4521">
        <w:rPr>
          <w:lang w:val="mk-MK"/>
        </w:rPr>
        <w:t>Понатаму ја овластувам УЕФА да ја објави мојата целосна апликација</w:t>
      </w:r>
      <w:r w:rsidR="00B251FB" w:rsidRPr="00AF4521">
        <w:rPr>
          <w:lang w:val="mk-MK"/>
        </w:rPr>
        <w:t xml:space="preserve"> за</w:t>
      </w:r>
      <w:r w:rsidRPr="00AF4521">
        <w:rPr>
          <w:lang w:val="mk-MK"/>
        </w:rPr>
        <w:t xml:space="preserve"> TUE, вклучувајќи ги и придружните медицински информации и записи, на други </w:t>
      </w:r>
      <w:r w:rsidR="00B251FB" w:rsidRPr="00AF4521">
        <w:rPr>
          <w:lang w:val="mk-MK"/>
        </w:rPr>
        <w:t>Анти-допинг организации (АДО)</w:t>
      </w:r>
      <w:r w:rsidRPr="00AF4521">
        <w:rPr>
          <w:lang w:val="mk-MK"/>
        </w:rPr>
        <w:t xml:space="preserve"> и WADA поради причините опишани погоре, и разбирам дека овие приматели можеби ќе треба да ја достават мојата целосна апликација до нивните членови на TUEC и релевантни експерти </w:t>
      </w:r>
      <w:r w:rsidR="007730D4">
        <w:rPr>
          <w:lang w:val="mk-MK"/>
        </w:rPr>
        <w:t xml:space="preserve">за </w:t>
      </w:r>
      <w:r w:rsidRPr="00AF4521">
        <w:rPr>
          <w:lang w:val="mk-MK"/>
        </w:rPr>
        <w:t xml:space="preserve">да ја </w:t>
      </w:r>
      <w:r w:rsidR="007730D4">
        <w:rPr>
          <w:lang w:val="mk-MK"/>
        </w:rPr>
        <w:t>оценат</w:t>
      </w:r>
      <w:r w:rsidRPr="00AF4521">
        <w:rPr>
          <w:lang w:val="mk-MK"/>
        </w:rPr>
        <w:t xml:space="preserve"> мојата апликација.</w:t>
      </w:r>
    </w:p>
    <w:p w14:paraId="413F2FDF" w14:textId="77777777" w:rsidR="00F25458" w:rsidRPr="00AF4521" w:rsidRDefault="00F25458" w:rsidP="00AF4521">
      <w:pPr>
        <w:jc w:val="both"/>
        <w:rPr>
          <w:lang w:val="mk-MK"/>
        </w:rPr>
      </w:pPr>
    </w:p>
    <w:p w14:paraId="301C589A" w14:textId="77777777" w:rsidR="00817829" w:rsidRPr="00AF4521" w:rsidRDefault="00F25458" w:rsidP="007730D4">
      <w:pPr>
        <w:jc w:val="both"/>
        <w:rPr>
          <w:lang w:val="mk-MK"/>
        </w:rPr>
      </w:pPr>
      <w:r w:rsidRPr="00AF4521">
        <w:rPr>
          <w:lang w:val="mk-MK"/>
        </w:rPr>
        <w:t xml:space="preserve">Го прочитав и разбрав Известувањето за приватност </w:t>
      </w:r>
      <w:r w:rsidR="007730D4">
        <w:rPr>
          <w:lang w:val="mk-MK"/>
        </w:rPr>
        <w:t>за</w:t>
      </w:r>
      <w:r w:rsidRPr="00AF4521">
        <w:rPr>
          <w:lang w:val="mk-MK"/>
        </w:rPr>
        <w:t xml:space="preserve"> TUE во кое се објаснува како ќе се обработуваат моите лични податоци во врска со мојата апликација </w:t>
      </w:r>
      <w:r w:rsidR="00B251FB" w:rsidRPr="00AF4521">
        <w:rPr>
          <w:lang w:val="mk-MK"/>
        </w:rPr>
        <w:t xml:space="preserve">за </w:t>
      </w:r>
      <w:r w:rsidRPr="00AF4521">
        <w:rPr>
          <w:lang w:val="mk-MK"/>
        </w:rPr>
        <w:t>TUE</w:t>
      </w:r>
      <w:r w:rsidR="000C5245" w:rsidRPr="00AF4521">
        <w:rPr>
          <w:lang w:val="mk-MK"/>
        </w:rPr>
        <w:t>.</w:t>
      </w:r>
    </w:p>
    <w:p w14:paraId="4A7FD693" w14:textId="77777777" w:rsidR="00BE572A" w:rsidRPr="00AF4521" w:rsidRDefault="00BE572A" w:rsidP="00AF4521">
      <w:pPr>
        <w:jc w:val="both"/>
        <w:rPr>
          <w:lang w:val="mk-MK"/>
        </w:rPr>
      </w:pPr>
    </w:p>
    <w:p w14:paraId="25579BF2" w14:textId="77777777" w:rsidR="00BE572A" w:rsidRPr="00AF4521" w:rsidRDefault="007B1883" w:rsidP="00AF4521">
      <w:pPr>
        <w:jc w:val="both"/>
        <w:rPr>
          <w:b/>
          <w:lang w:val="mk-MK"/>
        </w:rPr>
      </w:pPr>
      <w:r w:rsidRPr="00AF4521">
        <w:rPr>
          <w:b/>
          <w:lang w:val="mk-MK"/>
        </w:rPr>
        <w:t>Потпис на играчот</w:t>
      </w:r>
      <w:r w:rsidR="004E127A" w:rsidRPr="00AF4521">
        <w:rPr>
          <w:b/>
          <w:lang w:val="mk-MK"/>
        </w:rPr>
        <w:t xml:space="preserve">: </w:t>
      </w:r>
      <w:r w:rsidRPr="00AF4521">
        <w:rPr>
          <w:b/>
          <w:lang w:val="mk-MK"/>
        </w:rPr>
        <w:t>____________________________</w:t>
      </w:r>
      <w:r w:rsidR="004E127A" w:rsidRPr="00AF4521">
        <w:rPr>
          <w:b/>
          <w:lang w:val="mk-MK"/>
        </w:rPr>
        <w:t xml:space="preserve">________________________ </w:t>
      </w:r>
      <w:r w:rsidRPr="00AF4521">
        <w:rPr>
          <w:b/>
          <w:lang w:val="mk-MK"/>
        </w:rPr>
        <w:t>Датум</w:t>
      </w:r>
      <w:r w:rsidR="00BE572A" w:rsidRPr="00AF4521">
        <w:rPr>
          <w:b/>
          <w:lang w:val="mk-MK"/>
        </w:rPr>
        <w:t>:</w:t>
      </w:r>
      <w:r w:rsidR="004E127A" w:rsidRPr="00AF4521">
        <w:rPr>
          <w:b/>
          <w:lang w:val="mk-MK"/>
        </w:rPr>
        <w:t xml:space="preserve"> _________________________</w:t>
      </w:r>
    </w:p>
    <w:p w14:paraId="2D0664E3" w14:textId="77777777" w:rsidR="00BE572A" w:rsidRPr="00AF4521" w:rsidRDefault="00BE572A" w:rsidP="00AF4521">
      <w:pPr>
        <w:jc w:val="both"/>
        <w:rPr>
          <w:b/>
          <w:bCs/>
          <w:lang w:val="mk-MK"/>
        </w:rPr>
      </w:pPr>
    </w:p>
    <w:p w14:paraId="6959275D" w14:textId="77777777" w:rsidR="00BE572A" w:rsidRPr="00AF4521" w:rsidRDefault="007B1883" w:rsidP="00AF4521">
      <w:pPr>
        <w:jc w:val="both"/>
        <w:rPr>
          <w:b/>
          <w:lang w:val="mk-MK"/>
        </w:rPr>
      </w:pPr>
      <w:r w:rsidRPr="00AF4521">
        <w:rPr>
          <w:b/>
          <w:lang w:val="mk-MK"/>
        </w:rPr>
        <w:t>Потпис на родител/старател</w:t>
      </w:r>
      <w:r w:rsidR="004E127A" w:rsidRPr="00AF4521">
        <w:rPr>
          <w:b/>
          <w:lang w:val="mk-MK"/>
        </w:rPr>
        <w:t xml:space="preserve">: _________________________________________ </w:t>
      </w:r>
      <w:r w:rsidRPr="00AF4521">
        <w:rPr>
          <w:b/>
          <w:lang w:val="mk-MK"/>
        </w:rPr>
        <w:t>Датум</w:t>
      </w:r>
      <w:r w:rsidR="00BE572A" w:rsidRPr="00AF4521">
        <w:rPr>
          <w:b/>
          <w:lang w:val="mk-MK"/>
        </w:rPr>
        <w:t>:</w:t>
      </w:r>
      <w:r w:rsidRPr="00AF4521">
        <w:rPr>
          <w:b/>
          <w:lang w:val="mk-MK"/>
        </w:rPr>
        <w:t xml:space="preserve"> ___________</w:t>
      </w:r>
      <w:r w:rsidR="004E127A" w:rsidRPr="00AF4521">
        <w:rPr>
          <w:b/>
          <w:lang w:val="mk-MK"/>
        </w:rPr>
        <w:t>____________</w:t>
      </w:r>
    </w:p>
    <w:p w14:paraId="1C47FEE4" w14:textId="77777777" w:rsidR="00BE572A" w:rsidRPr="00AF4521" w:rsidRDefault="00BE572A" w:rsidP="00AF4521">
      <w:pPr>
        <w:jc w:val="both"/>
        <w:rPr>
          <w:i/>
          <w:iCs/>
          <w:lang w:val="mk-MK"/>
        </w:rPr>
      </w:pPr>
      <w:r w:rsidRPr="00AF4521">
        <w:rPr>
          <w:i/>
          <w:iCs/>
          <w:lang w:val="mk-MK"/>
        </w:rPr>
        <w:t>(</w:t>
      </w:r>
      <w:r w:rsidR="007B1883" w:rsidRPr="00AF4521">
        <w:rPr>
          <w:i/>
          <w:iCs/>
          <w:lang w:val="mk-MK"/>
        </w:rPr>
        <w:t xml:space="preserve">Доколку играчот е малолетник или има </w:t>
      </w:r>
      <w:r w:rsidR="00B251FB" w:rsidRPr="00AF4521">
        <w:rPr>
          <w:i/>
          <w:iCs/>
          <w:lang w:val="mk-MK"/>
        </w:rPr>
        <w:t>попречување</w:t>
      </w:r>
      <w:r w:rsidR="007B1883" w:rsidRPr="00AF4521">
        <w:rPr>
          <w:i/>
          <w:iCs/>
          <w:lang w:val="mk-MK"/>
        </w:rPr>
        <w:t xml:space="preserve"> што го спречува да го потпише овој формулар, родител или старател ќе потпише со или во име на играчот.)</w:t>
      </w:r>
    </w:p>
    <w:p w14:paraId="110A3E15" w14:textId="77777777" w:rsidR="00BE572A" w:rsidRPr="00AF4521" w:rsidRDefault="00BE572A" w:rsidP="00AF4521">
      <w:pPr>
        <w:jc w:val="both"/>
        <w:rPr>
          <w:b/>
          <w:bCs/>
          <w:u w:val="single"/>
          <w:lang w:val="mk-MK"/>
        </w:rPr>
      </w:pPr>
    </w:p>
    <w:p w14:paraId="50FC6985" w14:textId="77777777" w:rsidR="00BE572A" w:rsidRPr="00AF4521" w:rsidRDefault="007B1883" w:rsidP="00AF4521">
      <w:pPr>
        <w:jc w:val="both"/>
        <w:rPr>
          <w:b/>
          <w:bCs/>
          <w:i/>
          <w:iCs/>
          <w:lang w:val="mk-MK"/>
        </w:rPr>
      </w:pPr>
      <w:r w:rsidRPr="00AF4521">
        <w:rPr>
          <w:b/>
          <w:bCs/>
          <w:i/>
          <w:iCs/>
          <w:lang w:val="mk-MK"/>
        </w:rPr>
        <w:t>Ве молиме испратете го пополнетиот формулар и медицинските информации до УЕФА на antidoping@uefa.ch и чувајте копија за вашата евиденција. За дополнителна безбедност, ве молиме заштитете ги документите со лозинка и испратете ја лозинката во посебна е-пошта на Rebecca.lee@uefa.ch</w:t>
      </w:r>
      <w:r w:rsidR="002C640D" w:rsidRPr="00AF4521">
        <w:rPr>
          <w:b/>
          <w:bCs/>
          <w:i/>
          <w:iCs/>
          <w:lang w:val="mk-MK"/>
        </w:rPr>
        <w:t xml:space="preserve"> </w:t>
      </w:r>
    </w:p>
    <w:p w14:paraId="7E68EE80" w14:textId="77777777" w:rsidR="00BE572A" w:rsidRPr="00AF4521" w:rsidRDefault="00BE572A" w:rsidP="00AF4521">
      <w:pPr>
        <w:jc w:val="both"/>
        <w:rPr>
          <w:b/>
          <w:bCs/>
          <w:lang w:val="mk-MK"/>
        </w:rPr>
      </w:pPr>
    </w:p>
    <w:p w14:paraId="1A92A6E1" w14:textId="77777777" w:rsidR="00224275" w:rsidRPr="00AF4521" w:rsidRDefault="007B1883" w:rsidP="00AF4521">
      <w:pPr>
        <w:jc w:val="both"/>
        <w:rPr>
          <w:b/>
          <w:bCs/>
          <w:lang w:val="mk-MK"/>
        </w:rPr>
      </w:pPr>
      <w:r w:rsidRPr="00AF4521">
        <w:rPr>
          <w:b/>
          <w:bCs/>
          <w:lang w:val="mk-MK"/>
        </w:rPr>
        <w:t xml:space="preserve">Третманот може да се администрира само по добивањето на </w:t>
      </w:r>
      <w:r w:rsidR="00B251FB" w:rsidRPr="00AF4521">
        <w:rPr>
          <w:b/>
          <w:bCs/>
          <w:lang w:val="mk-MK"/>
        </w:rPr>
        <w:t xml:space="preserve">одобрение за </w:t>
      </w:r>
      <w:r w:rsidRPr="00AF4521">
        <w:rPr>
          <w:b/>
          <w:bCs/>
          <w:lang w:val="mk-MK"/>
        </w:rPr>
        <w:t xml:space="preserve">TUE </w:t>
      </w:r>
    </w:p>
    <w:p w14:paraId="0718BB51" w14:textId="77777777" w:rsidR="000C5245" w:rsidRPr="00AF4521" w:rsidRDefault="000C5245" w:rsidP="00AF4521">
      <w:pPr>
        <w:jc w:val="both"/>
        <w:rPr>
          <w:lang w:val="mk-MK"/>
        </w:rPr>
      </w:pPr>
    </w:p>
    <w:p w14:paraId="5AD6C108" w14:textId="77777777" w:rsidR="000C5245" w:rsidRPr="00AF4521" w:rsidRDefault="000C5245" w:rsidP="00AF4521">
      <w:pPr>
        <w:jc w:val="both"/>
        <w:rPr>
          <w:lang w:val="mk-MK"/>
        </w:rPr>
      </w:pPr>
    </w:p>
    <w:p w14:paraId="7BB828FE" w14:textId="77777777" w:rsidR="000C5245" w:rsidRPr="00AF4521" w:rsidRDefault="000C5245" w:rsidP="00AF4521">
      <w:pPr>
        <w:jc w:val="both"/>
        <w:rPr>
          <w:lang w:val="mk-MK"/>
        </w:rPr>
      </w:pPr>
    </w:p>
    <w:p w14:paraId="6309975A" w14:textId="77777777" w:rsidR="000C5245" w:rsidRPr="00AF4521" w:rsidRDefault="000C5245" w:rsidP="00AF4521">
      <w:pPr>
        <w:jc w:val="both"/>
        <w:rPr>
          <w:lang w:val="mk-MK"/>
        </w:rPr>
      </w:pPr>
    </w:p>
    <w:p w14:paraId="020033F0" w14:textId="77777777" w:rsidR="000C5245" w:rsidRPr="00AF4521" w:rsidRDefault="000C5245" w:rsidP="00AF4521">
      <w:pPr>
        <w:jc w:val="both"/>
        <w:rPr>
          <w:lang w:val="mk-MK"/>
        </w:rPr>
      </w:pPr>
    </w:p>
    <w:p w14:paraId="5CD5224D" w14:textId="77777777" w:rsidR="000C5245" w:rsidRPr="00AF4521" w:rsidRDefault="00F857EF" w:rsidP="007730D4">
      <w:pPr>
        <w:pStyle w:val="Heading1"/>
        <w:spacing w:before="180" w:after="120"/>
        <w:jc w:val="center"/>
        <w:rPr>
          <w:rFonts w:cs="Segoe UI"/>
          <w:b/>
          <w:bCs w:val="0"/>
          <w:sz w:val="20"/>
          <w:szCs w:val="20"/>
          <w:lang w:val="mk-MK"/>
        </w:rPr>
      </w:pPr>
      <w:bookmarkStart w:id="1" w:name="_Hlk89186085"/>
      <w:r w:rsidRPr="00AF4521">
        <w:rPr>
          <w:rFonts w:ascii="Segoe UI" w:hAnsi="Segoe UI" w:cs="Segoe UI"/>
          <w:b/>
          <w:bCs w:val="0"/>
          <w:sz w:val="20"/>
          <w:szCs w:val="20"/>
          <w:lang w:val="mk-MK"/>
        </w:rPr>
        <w:lastRenderedPageBreak/>
        <w:t>Известување за приватност на TUE</w:t>
      </w:r>
    </w:p>
    <w:p w14:paraId="7791D2F1"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Ова известување ја опишува обработката на личните податоци што ќе се случи во врска со вашето поднесување на апликација</w:t>
      </w:r>
      <w:r w:rsidR="007730D4">
        <w:rPr>
          <w:rFonts w:cs="Segoe UI"/>
          <w:sz w:val="20"/>
          <w:szCs w:val="20"/>
          <w:lang w:val="mk-MK"/>
        </w:rPr>
        <w:t xml:space="preserve"> за</w:t>
      </w:r>
      <w:r w:rsidRPr="00AF4521">
        <w:rPr>
          <w:rFonts w:cs="Segoe UI"/>
          <w:sz w:val="20"/>
          <w:szCs w:val="20"/>
          <w:lang w:val="mk-MK"/>
        </w:rPr>
        <w:t xml:space="preserve"> TUE.</w:t>
      </w:r>
    </w:p>
    <w:p w14:paraId="305658C5" w14:textId="77777777" w:rsidR="00F25458" w:rsidRPr="00AF4521" w:rsidRDefault="00F25458" w:rsidP="00AF4521">
      <w:pPr>
        <w:spacing w:before="180" w:after="120"/>
        <w:jc w:val="both"/>
        <w:rPr>
          <w:rFonts w:eastAsia="Times New Roman" w:cs="Segoe UI"/>
          <w:b/>
          <w:color w:val="123985" w:themeColor="text2"/>
          <w:sz w:val="20"/>
          <w:szCs w:val="20"/>
          <w:lang w:val="mk-MK" w:bidi="en-US"/>
        </w:rPr>
      </w:pPr>
      <w:r w:rsidRPr="00AF4521">
        <w:rPr>
          <w:rFonts w:eastAsia="Times New Roman" w:cs="Segoe UI"/>
          <w:b/>
          <w:color w:val="123985" w:themeColor="text2"/>
          <w:sz w:val="20"/>
          <w:szCs w:val="20"/>
          <w:lang w:val="mk-MK" w:bidi="en-US"/>
        </w:rPr>
        <w:t>Видови лични податоци</w:t>
      </w:r>
    </w:p>
    <w:p w14:paraId="7B9842B9"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Информациите дадени од вас или од вашиот лекар(и) на формуларот за апликација</w:t>
      </w:r>
      <w:r w:rsidR="00605916" w:rsidRPr="00AF4521">
        <w:rPr>
          <w:rFonts w:cs="Segoe UI"/>
          <w:sz w:val="20"/>
          <w:szCs w:val="20"/>
          <w:lang w:val="mk-MK"/>
        </w:rPr>
        <w:t xml:space="preserve"> за</w:t>
      </w:r>
      <w:r w:rsidRPr="00AF4521">
        <w:rPr>
          <w:rFonts w:cs="Segoe UI"/>
          <w:sz w:val="20"/>
          <w:szCs w:val="20"/>
          <w:lang w:val="mk-MK"/>
        </w:rPr>
        <w:t xml:space="preserve"> TUE (вклучувајќи го вашето име, датум на раѓање, детали за контакт, спорт и дисциплина, дијагноза, лекови и третман релевантни за вашата апликација);</w:t>
      </w:r>
    </w:p>
    <w:p w14:paraId="1B44A626" w14:textId="77777777" w:rsidR="00F25458" w:rsidRPr="00AF4521" w:rsidRDefault="00F25458" w:rsidP="007730D4">
      <w:pPr>
        <w:spacing w:before="180" w:after="120"/>
        <w:jc w:val="both"/>
        <w:rPr>
          <w:rFonts w:cs="Segoe UI"/>
          <w:sz w:val="20"/>
          <w:szCs w:val="20"/>
          <w:lang w:val="mk-MK"/>
        </w:rPr>
      </w:pPr>
      <w:r w:rsidRPr="00AF4521">
        <w:rPr>
          <w:rFonts w:cs="Segoe UI"/>
          <w:sz w:val="20"/>
          <w:szCs w:val="20"/>
          <w:lang w:val="mk-MK"/>
        </w:rPr>
        <w:t xml:space="preserve">• </w:t>
      </w:r>
      <w:r w:rsidR="007730D4">
        <w:rPr>
          <w:rFonts w:cs="Segoe UI"/>
          <w:sz w:val="20"/>
          <w:szCs w:val="20"/>
          <w:lang w:val="mk-MK"/>
        </w:rPr>
        <w:t>Дополнителни</w:t>
      </w:r>
      <w:r w:rsidRPr="00AF4521">
        <w:rPr>
          <w:rFonts w:cs="Segoe UI"/>
          <w:sz w:val="20"/>
          <w:szCs w:val="20"/>
          <w:lang w:val="mk-MK"/>
        </w:rPr>
        <w:t xml:space="preserve"> медицински информации и записи обезбедени од вас или вашиот лекар(и); и</w:t>
      </w:r>
    </w:p>
    <w:p w14:paraId="33A6CBDC" w14:textId="77777777" w:rsidR="00F25458" w:rsidRPr="00AF4521" w:rsidRDefault="00F25458" w:rsidP="007730D4">
      <w:pPr>
        <w:spacing w:before="180" w:after="120"/>
        <w:jc w:val="both"/>
        <w:rPr>
          <w:rFonts w:cs="Segoe UI"/>
          <w:sz w:val="20"/>
          <w:szCs w:val="20"/>
          <w:lang w:val="mk-MK"/>
        </w:rPr>
      </w:pPr>
      <w:r w:rsidRPr="00AF4521">
        <w:rPr>
          <w:rFonts w:cs="Segoe UI"/>
          <w:sz w:val="20"/>
          <w:szCs w:val="20"/>
          <w:lang w:val="mk-MK"/>
        </w:rPr>
        <w:t xml:space="preserve">• </w:t>
      </w:r>
      <w:r w:rsidR="007730D4">
        <w:rPr>
          <w:rFonts w:cs="Segoe UI"/>
          <w:sz w:val="20"/>
          <w:szCs w:val="20"/>
          <w:lang w:val="mk-MK"/>
        </w:rPr>
        <w:t>Оцени</w:t>
      </w:r>
      <w:r w:rsidRPr="00AF4521">
        <w:rPr>
          <w:rFonts w:cs="Segoe UI"/>
          <w:sz w:val="20"/>
          <w:szCs w:val="20"/>
          <w:lang w:val="mk-MK"/>
        </w:rPr>
        <w:t xml:space="preserve"> и одлуки за вашата апликација </w:t>
      </w:r>
      <w:r w:rsidR="00605916" w:rsidRPr="00AF4521">
        <w:rPr>
          <w:rFonts w:cs="Segoe UI"/>
          <w:sz w:val="20"/>
          <w:szCs w:val="20"/>
          <w:lang w:val="mk-MK"/>
        </w:rPr>
        <w:t xml:space="preserve">за </w:t>
      </w:r>
      <w:r w:rsidRPr="00AF4521">
        <w:rPr>
          <w:rFonts w:cs="Segoe UI"/>
          <w:sz w:val="20"/>
          <w:szCs w:val="20"/>
          <w:lang w:val="mk-MK"/>
        </w:rPr>
        <w:t xml:space="preserve">TUE од страна на </w:t>
      </w:r>
      <w:r w:rsidR="00605916" w:rsidRPr="00AF4521">
        <w:rPr>
          <w:rFonts w:cs="Segoe UI"/>
          <w:sz w:val="20"/>
          <w:szCs w:val="20"/>
          <w:lang w:val="mk-MK"/>
        </w:rPr>
        <w:t>АДО</w:t>
      </w:r>
      <w:r w:rsidRPr="00AF4521">
        <w:rPr>
          <w:rFonts w:cs="Segoe UI"/>
          <w:sz w:val="20"/>
          <w:szCs w:val="20"/>
          <w:lang w:val="mk-MK"/>
        </w:rPr>
        <w:t xml:space="preserve"> (вклучувајќи WADA) и нивните комитети </w:t>
      </w:r>
      <w:r w:rsidR="00605916" w:rsidRPr="00AF4521">
        <w:rPr>
          <w:rFonts w:cs="Segoe UI"/>
          <w:sz w:val="20"/>
          <w:szCs w:val="20"/>
          <w:lang w:val="mk-MK"/>
        </w:rPr>
        <w:t xml:space="preserve">за TUE </w:t>
      </w:r>
      <w:r w:rsidRPr="00AF4521">
        <w:rPr>
          <w:rFonts w:cs="Segoe UI"/>
          <w:sz w:val="20"/>
          <w:szCs w:val="20"/>
          <w:lang w:val="mk-MK"/>
        </w:rPr>
        <w:t xml:space="preserve">и други експерти за TUE, вклучително и комуникација со вас и вашиот лекар(и), релевантни </w:t>
      </w:r>
      <w:r w:rsidR="00605916" w:rsidRPr="00AF4521">
        <w:rPr>
          <w:rFonts w:cs="Segoe UI"/>
          <w:sz w:val="20"/>
          <w:szCs w:val="20"/>
          <w:lang w:val="mk-MK"/>
        </w:rPr>
        <w:t>АДО</w:t>
      </w:r>
      <w:r w:rsidRPr="00AF4521">
        <w:rPr>
          <w:rFonts w:cs="Segoe UI"/>
          <w:sz w:val="20"/>
          <w:szCs w:val="20"/>
          <w:lang w:val="mk-MK"/>
        </w:rPr>
        <w:t xml:space="preserve"> или </w:t>
      </w:r>
      <w:r w:rsidR="007730D4">
        <w:rPr>
          <w:rFonts w:cs="Segoe UI"/>
          <w:sz w:val="20"/>
          <w:szCs w:val="20"/>
          <w:lang w:val="mk-MK"/>
        </w:rPr>
        <w:t xml:space="preserve">дополнителен </w:t>
      </w:r>
      <w:r w:rsidRPr="00AF4521">
        <w:rPr>
          <w:rFonts w:cs="Segoe UI"/>
          <w:sz w:val="20"/>
          <w:szCs w:val="20"/>
          <w:lang w:val="mk-MK"/>
        </w:rPr>
        <w:t>персонал во врска со вашата апликација.</w:t>
      </w:r>
    </w:p>
    <w:p w14:paraId="20E77869" w14:textId="77777777" w:rsidR="00F25458" w:rsidRPr="00AF4521" w:rsidRDefault="00F25458" w:rsidP="00AF4521">
      <w:pPr>
        <w:spacing w:before="180" w:after="120"/>
        <w:jc w:val="both"/>
        <w:rPr>
          <w:rFonts w:eastAsia="Times New Roman" w:cs="Segoe UI"/>
          <w:b/>
          <w:color w:val="123985" w:themeColor="text2"/>
          <w:sz w:val="20"/>
          <w:szCs w:val="20"/>
          <w:lang w:val="mk-MK" w:bidi="en-US"/>
        </w:rPr>
      </w:pPr>
      <w:r w:rsidRPr="00AF4521">
        <w:rPr>
          <w:rFonts w:eastAsia="Times New Roman" w:cs="Segoe UI"/>
          <w:b/>
          <w:color w:val="123985" w:themeColor="text2"/>
          <w:sz w:val="20"/>
          <w:szCs w:val="20"/>
          <w:lang w:val="mk-MK" w:bidi="en-US"/>
        </w:rPr>
        <w:t>Цели и употреба</w:t>
      </w:r>
    </w:p>
    <w:p w14:paraId="6B03248A" w14:textId="77777777" w:rsidR="00F25458" w:rsidRPr="00AF4521" w:rsidRDefault="00F25458" w:rsidP="00AF4521">
      <w:pPr>
        <w:spacing w:before="180" w:after="120"/>
        <w:jc w:val="both"/>
        <w:rPr>
          <w:rFonts w:cs="Segoe UI"/>
          <w:sz w:val="20"/>
          <w:szCs w:val="20"/>
          <w:lang w:val="mk-MK"/>
        </w:rPr>
      </w:pPr>
      <w:r w:rsidRPr="006C01B6">
        <w:rPr>
          <w:rFonts w:cs="Segoe UI"/>
          <w:sz w:val="20"/>
          <w:szCs w:val="20"/>
          <w:lang w:val="mk-MK"/>
        </w:rPr>
        <w:t>Вашите лични податоци ќе се користат за да се обработат и да се проценат основаноста на вашата апликација</w:t>
      </w:r>
      <w:r w:rsidR="00605916" w:rsidRPr="006C01B6">
        <w:rPr>
          <w:rFonts w:cs="Segoe UI"/>
          <w:sz w:val="20"/>
          <w:szCs w:val="20"/>
          <w:lang w:val="mk-MK"/>
        </w:rPr>
        <w:t xml:space="preserve"> за</w:t>
      </w:r>
      <w:r w:rsidRPr="00AF4521">
        <w:rPr>
          <w:rFonts w:cs="Segoe UI"/>
          <w:sz w:val="20"/>
          <w:szCs w:val="20"/>
          <w:lang w:val="mk-MK"/>
        </w:rPr>
        <w:t xml:space="preserve"> TUE во согласност со Меѓународниот стандард за исклучоци за терапевтска употреба</w:t>
      </w:r>
      <w:r w:rsidR="00605916" w:rsidRPr="00AF4521">
        <w:rPr>
          <w:rFonts w:cs="Segoe UI"/>
          <w:sz w:val="20"/>
          <w:szCs w:val="20"/>
          <w:lang w:val="mk-MK"/>
        </w:rPr>
        <w:t>.</w:t>
      </w:r>
      <w:r w:rsidRPr="00AF4521">
        <w:rPr>
          <w:rFonts w:cs="Segoe UI"/>
          <w:sz w:val="20"/>
          <w:szCs w:val="20"/>
          <w:lang w:val="mk-MK"/>
        </w:rPr>
        <w:t xml:space="preserve"> Во некои случаи, тие може да се користат за други цели во согласност со Светскиот анти-допинг кодекс (код</w:t>
      </w:r>
      <w:r w:rsidR="00605916" w:rsidRPr="00AF4521">
        <w:rPr>
          <w:rFonts w:cs="Segoe UI"/>
          <w:sz w:val="20"/>
          <w:szCs w:val="20"/>
          <w:lang w:val="mk-MK"/>
        </w:rPr>
        <w:t>екс</w:t>
      </w:r>
      <w:r w:rsidRPr="00AF4521">
        <w:rPr>
          <w:rFonts w:cs="Segoe UI"/>
          <w:sz w:val="20"/>
          <w:szCs w:val="20"/>
          <w:lang w:val="mk-MK"/>
        </w:rPr>
        <w:t xml:space="preserve">), Меѓународните стандарди и анти-допинг правилата на </w:t>
      </w:r>
      <w:r w:rsidR="00605916" w:rsidRPr="00AF4521">
        <w:rPr>
          <w:rFonts w:cs="Segoe UI"/>
          <w:sz w:val="20"/>
          <w:szCs w:val="20"/>
          <w:lang w:val="mk-MK"/>
        </w:rPr>
        <w:t>АДО</w:t>
      </w:r>
      <w:r w:rsidRPr="00AF4521">
        <w:rPr>
          <w:rFonts w:cs="Segoe UI"/>
          <w:sz w:val="20"/>
          <w:szCs w:val="20"/>
          <w:lang w:val="mk-MK"/>
        </w:rPr>
        <w:t xml:space="preserve"> со овластување да ве тестираат. Ова вклучува:</w:t>
      </w:r>
    </w:p>
    <w:p w14:paraId="729DBE83"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Управување со резултатите, во случај на несакан или нетипичен наод врз основа на вашиот примерок(и) или биолошки пасош за спортисти; и</w:t>
      </w:r>
    </w:p>
    <w:p w14:paraId="28A29583"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xml:space="preserve">• Во ретки случаи, истраги или </w:t>
      </w:r>
      <w:r w:rsidR="006C01B6">
        <w:rPr>
          <w:rFonts w:cs="Segoe UI"/>
          <w:sz w:val="20"/>
          <w:szCs w:val="20"/>
          <w:lang w:val="mk-MK"/>
        </w:rPr>
        <w:t>поврзани</w:t>
      </w:r>
      <w:r w:rsidRPr="00AF4521">
        <w:rPr>
          <w:rFonts w:cs="Segoe UI"/>
          <w:sz w:val="20"/>
          <w:szCs w:val="20"/>
          <w:lang w:val="mk-MK"/>
        </w:rPr>
        <w:t xml:space="preserve"> процедури во контекст на сомневање за прекршување на анти-допинг правилата (ADRV).</w:t>
      </w:r>
    </w:p>
    <w:p w14:paraId="004E880D" w14:textId="77777777" w:rsidR="00F25458" w:rsidRPr="00AF4521" w:rsidRDefault="00A53836" w:rsidP="00AF4521">
      <w:pPr>
        <w:spacing w:before="180" w:after="120"/>
        <w:jc w:val="both"/>
        <w:rPr>
          <w:rFonts w:eastAsia="Times New Roman" w:cs="Segoe UI"/>
          <w:b/>
          <w:color w:val="123985" w:themeColor="text2"/>
          <w:sz w:val="20"/>
          <w:szCs w:val="20"/>
          <w:lang w:val="mk-MK" w:bidi="en-US"/>
        </w:rPr>
      </w:pPr>
      <w:r w:rsidRPr="00AF4521">
        <w:rPr>
          <w:rFonts w:eastAsia="Times New Roman" w:cs="Segoe UI"/>
          <w:b/>
          <w:color w:val="123985" w:themeColor="text2"/>
          <w:sz w:val="20"/>
          <w:szCs w:val="20"/>
          <w:lang w:val="mk-MK" w:bidi="en-US"/>
        </w:rPr>
        <w:t>Видови приматели</w:t>
      </w:r>
    </w:p>
    <w:p w14:paraId="5FC61CCF"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Вашите лични податоци, вклучувајќи ги вашите медицински или здравствени информации и записи, може да се споделат со следн</w:t>
      </w:r>
      <w:r w:rsidR="00A53836" w:rsidRPr="00AF4521">
        <w:rPr>
          <w:rFonts w:cs="Segoe UI"/>
          <w:sz w:val="20"/>
          <w:szCs w:val="20"/>
          <w:lang w:val="mk-MK"/>
        </w:rPr>
        <w:t>ите</w:t>
      </w:r>
      <w:r w:rsidRPr="00AF4521">
        <w:rPr>
          <w:rFonts w:cs="Segoe UI"/>
          <w:sz w:val="20"/>
          <w:szCs w:val="20"/>
          <w:lang w:val="mk-MK"/>
        </w:rPr>
        <w:t>:</w:t>
      </w:r>
    </w:p>
    <w:p w14:paraId="4E4C12FB" w14:textId="77777777" w:rsidR="00F25458" w:rsidRPr="00AF4521" w:rsidRDefault="00A53836" w:rsidP="00AF4521">
      <w:pPr>
        <w:spacing w:before="180" w:after="120"/>
        <w:jc w:val="both"/>
        <w:rPr>
          <w:rFonts w:cs="Segoe UI"/>
          <w:sz w:val="20"/>
          <w:szCs w:val="20"/>
          <w:lang w:val="mk-MK"/>
        </w:rPr>
      </w:pPr>
      <w:r w:rsidRPr="00AF4521">
        <w:rPr>
          <w:rFonts w:cs="Segoe UI"/>
          <w:sz w:val="20"/>
          <w:szCs w:val="20"/>
          <w:lang w:val="mk-MK"/>
        </w:rPr>
        <w:t>Анти-допинг организации (АДО)(и)</w:t>
      </w:r>
      <w:r w:rsidR="00F25458" w:rsidRPr="00AF4521">
        <w:rPr>
          <w:rFonts w:cs="Segoe UI"/>
          <w:sz w:val="20"/>
          <w:szCs w:val="20"/>
          <w:lang w:val="mk-MK"/>
        </w:rPr>
        <w:t xml:space="preserve"> одговорни за донесување одлука за доделување, отфрлање или признавање на вашиот TUE, како и нивните делегирани трети страни (доколку ги има). Одлуката да се одобри или одбие вашата апликација </w:t>
      </w:r>
      <w:r w:rsidRPr="00AF4521">
        <w:rPr>
          <w:rFonts w:cs="Segoe UI"/>
          <w:sz w:val="20"/>
          <w:szCs w:val="20"/>
          <w:lang w:val="mk-MK"/>
        </w:rPr>
        <w:t xml:space="preserve">за </w:t>
      </w:r>
      <w:r w:rsidR="00F25458" w:rsidRPr="00AF4521">
        <w:rPr>
          <w:rFonts w:cs="Segoe UI"/>
          <w:sz w:val="20"/>
          <w:szCs w:val="20"/>
          <w:lang w:val="mk-MK"/>
        </w:rPr>
        <w:t xml:space="preserve">TUE, </w:t>
      </w:r>
      <w:r w:rsidR="006271C8">
        <w:rPr>
          <w:rFonts w:cs="Segoe UI"/>
          <w:sz w:val="20"/>
          <w:szCs w:val="20"/>
          <w:lang w:val="mk-MK"/>
        </w:rPr>
        <w:t>исто така, ќе им биде достапна з</w:t>
      </w:r>
      <w:r w:rsidR="00F25458" w:rsidRPr="00AF4521">
        <w:rPr>
          <w:rFonts w:cs="Segoe UI"/>
          <w:sz w:val="20"/>
          <w:szCs w:val="20"/>
          <w:lang w:val="mk-MK"/>
        </w:rPr>
        <w:t xml:space="preserve">а </w:t>
      </w:r>
      <w:r w:rsidRPr="00AF4521">
        <w:rPr>
          <w:rFonts w:cs="Segoe UI"/>
          <w:sz w:val="20"/>
          <w:szCs w:val="20"/>
          <w:lang w:val="mk-MK"/>
        </w:rPr>
        <w:t>АДО</w:t>
      </w:r>
      <w:r w:rsidR="00F25458" w:rsidRPr="00AF4521">
        <w:rPr>
          <w:rFonts w:cs="Segoe UI"/>
          <w:sz w:val="20"/>
          <w:szCs w:val="20"/>
          <w:lang w:val="mk-MK"/>
        </w:rPr>
        <w:t xml:space="preserve"> со овластување за тестирање и/или авторитет за управување со резултати </w:t>
      </w:r>
      <w:r w:rsidR="006271C8">
        <w:rPr>
          <w:rFonts w:cs="Segoe UI"/>
          <w:sz w:val="20"/>
          <w:szCs w:val="20"/>
          <w:lang w:val="mk-MK"/>
        </w:rPr>
        <w:t>во врска со</w:t>
      </w:r>
      <w:r w:rsidR="00F25458" w:rsidRPr="00AF4521">
        <w:rPr>
          <w:rFonts w:cs="Segoe UI"/>
          <w:sz w:val="20"/>
          <w:szCs w:val="20"/>
          <w:lang w:val="mk-MK"/>
        </w:rPr>
        <w:t xml:space="preserve"> вас;</w:t>
      </w:r>
    </w:p>
    <w:p w14:paraId="578110FB"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xml:space="preserve">• овластен персонал </w:t>
      </w:r>
      <w:r w:rsidR="006271C8">
        <w:rPr>
          <w:rFonts w:cs="Segoe UI"/>
          <w:sz w:val="20"/>
          <w:szCs w:val="20"/>
          <w:lang w:val="mk-MK"/>
        </w:rPr>
        <w:t>на</w:t>
      </w:r>
      <w:r w:rsidRPr="00AF4521">
        <w:rPr>
          <w:rFonts w:cs="Segoe UI"/>
          <w:sz w:val="20"/>
          <w:szCs w:val="20"/>
          <w:lang w:val="mk-MK"/>
        </w:rPr>
        <w:t xml:space="preserve"> WADA;</w:t>
      </w:r>
    </w:p>
    <w:p w14:paraId="0D75594F"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xml:space="preserve">• Членови на Комитетите за TUE (TUEC) на секој релевантен </w:t>
      </w:r>
      <w:r w:rsidR="00A53836" w:rsidRPr="00AF4521">
        <w:rPr>
          <w:rFonts w:cs="Segoe UI"/>
          <w:sz w:val="20"/>
          <w:szCs w:val="20"/>
          <w:lang w:val="mk-MK"/>
        </w:rPr>
        <w:t>АДО</w:t>
      </w:r>
      <w:r w:rsidRPr="00AF4521">
        <w:rPr>
          <w:rFonts w:cs="Segoe UI"/>
          <w:sz w:val="20"/>
          <w:szCs w:val="20"/>
          <w:lang w:val="mk-MK"/>
        </w:rPr>
        <w:t xml:space="preserve"> и WADA; и</w:t>
      </w:r>
    </w:p>
    <w:p w14:paraId="69EFE34B"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Други независни медицински, научни или правни експерти, доколку е потребно.</w:t>
      </w:r>
    </w:p>
    <w:p w14:paraId="32EFABE8" w14:textId="77777777" w:rsidR="00F25458" w:rsidRPr="00AF4521" w:rsidRDefault="00F25458" w:rsidP="00AF4521">
      <w:pPr>
        <w:spacing w:before="180" w:after="120"/>
        <w:jc w:val="both"/>
        <w:rPr>
          <w:rFonts w:cs="Segoe UI"/>
          <w:sz w:val="20"/>
          <w:szCs w:val="20"/>
          <w:lang w:val="mk-MK"/>
        </w:rPr>
      </w:pPr>
      <w:r w:rsidRPr="00AF4521">
        <w:rPr>
          <w:rFonts w:cs="Segoe UI"/>
          <w:sz w:val="20"/>
          <w:szCs w:val="20"/>
          <w:lang w:val="mk-MK"/>
        </w:rPr>
        <w:t xml:space="preserve">Забележете дека поради чувствителноста на информациите за TUE, само ограничен број вработени во </w:t>
      </w:r>
      <w:r w:rsidR="00E15980" w:rsidRPr="00AF4521">
        <w:rPr>
          <w:rFonts w:cs="Segoe UI"/>
          <w:sz w:val="20"/>
          <w:szCs w:val="20"/>
          <w:lang w:val="mk-MK"/>
        </w:rPr>
        <w:t>АДО</w:t>
      </w:r>
      <w:r w:rsidRPr="00AF4521">
        <w:rPr>
          <w:rFonts w:cs="Segoe UI"/>
          <w:sz w:val="20"/>
          <w:szCs w:val="20"/>
          <w:lang w:val="mk-MK"/>
        </w:rPr>
        <w:t xml:space="preserve"> и WADA ќе добијат</w:t>
      </w:r>
      <w:r w:rsidR="00E15980" w:rsidRPr="00AF4521">
        <w:rPr>
          <w:rFonts w:cs="Segoe UI"/>
          <w:sz w:val="20"/>
          <w:szCs w:val="20"/>
          <w:lang w:val="mk-MK"/>
        </w:rPr>
        <w:t xml:space="preserve"> пристап до вашата апликација. Анти-допинг организациите</w:t>
      </w:r>
      <w:r w:rsidRPr="00AF4521">
        <w:rPr>
          <w:rFonts w:cs="Segoe UI"/>
          <w:sz w:val="20"/>
          <w:szCs w:val="20"/>
          <w:lang w:val="mk-MK"/>
        </w:rPr>
        <w:t xml:space="preserve"> (вклучувајќи и WADA) мора да постапуваат со вашите лични податоци во согласност со Меѓународниот стандард за заштита на приватноста и личните информации (ISPPPI). Може да се консултирате и со УЕФА за да добиете повеќе детали за обработката на вашите лични податоци (видете Известување за приватност на играчи на УЕФА).</w:t>
      </w:r>
    </w:p>
    <w:p w14:paraId="2FA2C032" w14:textId="77777777" w:rsidR="000C5245" w:rsidRPr="00AF4521" w:rsidRDefault="00F25458" w:rsidP="00AF4521">
      <w:pPr>
        <w:spacing w:before="180" w:after="120"/>
        <w:jc w:val="both"/>
        <w:rPr>
          <w:rFonts w:cs="Segoe UI"/>
          <w:sz w:val="20"/>
          <w:szCs w:val="20"/>
          <w:lang w:val="mk-MK"/>
        </w:rPr>
      </w:pPr>
      <w:r w:rsidRPr="00AF4521">
        <w:rPr>
          <w:rFonts w:cs="Segoe UI"/>
          <w:sz w:val="20"/>
          <w:szCs w:val="20"/>
          <w:lang w:val="mk-MK"/>
        </w:rPr>
        <w:lastRenderedPageBreak/>
        <w:t xml:space="preserve">Вашите лични податоци, исто така, ќе бидат </w:t>
      </w:r>
      <w:r w:rsidR="00E15980" w:rsidRPr="00AF4521">
        <w:rPr>
          <w:rFonts w:cs="Segoe UI"/>
          <w:sz w:val="20"/>
          <w:szCs w:val="20"/>
          <w:lang w:val="mk-MK"/>
        </w:rPr>
        <w:t>вчитани во</w:t>
      </w:r>
      <w:r w:rsidRPr="00AF4521">
        <w:rPr>
          <w:rFonts w:cs="Segoe UI"/>
          <w:sz w:val="20"/>
          <w:szCs w:val="20"/>
          <w:lang w:val="mk-MK"/>
        </w:rPr>
        <w:t xml:space="preserve"> ADAMS од страна на УЕФА, така што другите </w:t>
      </w:r>
      <w:r w:rsidR="00E15980" w:rsidRPr="00AF4521">
        <w:rPr>
          <w:rFonts w:cs="Segoe UI"/>
          <w:sz w:val="20"/>
          <w:szCs w:val="20"/>
          <w:lang w:val="mk-MK"/>
        </w:rPr>
        <w:t>АДО</w:t>
      </w:r>
      <w:r w:rsidRPr="00AF4521">
        <w:rPr>
          <w:rFonts w:cs="Segoe UI"/>
          <w:sz w:val="20"/>
          <w:szCs w:val="20"/>
          <w:lang w:val="mk-MK"/>
        </w:rPr>
        <w:t xml:space="preserve"> </w:t>
      </w:r>
      <w:r w:rsidR="00E15980" w:rsidRPr="00AF4521">
        <w:rPr>
          <w:rFonts w:cs="Segoe UI"/>
          <w:sz w:val="20"/>
          <w:szCs w:val="20"/>
          <w:lang w:val="mk-MK"/>
        </w:rPr>
        <w:t>и WADA ќе можат да им пристапат</w:t>
      </w:r>
      <w:r w:rsidRPr="00AF4521">
        <w:rPr>
          <w:rFonts w:cs="Segoe UI"/>
          <w:sz w:val="20"/>
          <w:szCs w:val="20"/>
          <w:lang w:val="mk-MK"/>
        </w:rPr>
        <w:t>, доколку е потребно за целите опишани погоре. ADAMS е хостиран во Канада и е управуван од WADA. За детали за ADAMS и како WADA ќе ги обработува вашите лични податоци, консултирајте се со Политиката за приватност на ADAMS (Политика за приватност на ADAMS</w:t>
      </w:r>
      <w:r w:rsidR="000C5245" w:rsidRPr="00AF4521">
        <w:rPr>
          <w:rFonts w:cs="Segoe UI"/>
          <w:sz w:val="20"/>
          <w:szCs w:val="20"/>
          <w:lang w:val="mk-MK"/>
        </w:rPr>
        <w:t>).</w:t>
      </w:r>
    </w:p>
    <w:p w14:paraId="11B3FAA2" w14:textId="77777777" w:rsidR="00F857EF" w:rsidRPr="00AF4521" w:rsidRDefault="00F857EF" w:rsidP="00AF4521">
      <w:pPr>
        <w:spacing w:before="180" w:after="120"/>
        <w:jc w:val="both"/>
        <w:rPr>
          <w:rFonts w:eastAsia="Times New Roman" w:cs="Segoe UI"/>
          <w:b/>
          <w:color w:val="123985" w:themeColor="text2"/>
          <w:sz w:val="20"/>
          <w:szCs w:val="20"/>
          <w:lang w:val="mk-MK" w:bidi="en-US"/>
        </w:rPr>
      </w:pPr>
      <w:r w:rsidRPr="00AF4521">
        <w:rPr>
          <w:rFonts w:eastAsia="Times New Roman" w:cs="Segoe UI"/>
          <w:b/>
          <w:color w:val="123985" w:themeColor="text2"/>
          <w:sz w:val="20"/>
          <w:szCs w:val="20"/>
          <w:lang w:val="mk-MK" w:bidi="en-US"/>
        </w:rPr>
        <w:t>Правична и законска обработка</w:t>
      </w:r>
    </w:p>
    <w:p w14:paraId="40A2E2BB" w14:textId="77777777" w:rsidR="000C5245"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Кога ја потпишувате изјавата на играчот, потврдувате дека сте го прочитале и разбрале ова Известување за приватност на TUE. Онаму каде што е соодветно и дозволено со применливиот закон, </w:t>
      </w:r>
      <w:r w:rsidR="00E15980" w:rsidRPr="00AF4521">
        <w:rPr>
          <w:rFonts w:cs="Segoe UI"/>
          <w:sz w:val="20"/>
          <w:szCs w:val="20"/>
          <w:lang w:val="mk-MK"/>
        </w:rPr>
        <w:t>АДО</w:t>
      </w:r>
      <w:r w:rsidRPr="00AF4521">
        <w:rPr>
          <w:rFonts w:cs="Segoe UI"/>
          <w:sz w:val="20"/>
          <w:szCs w:val="20"/>
          <w:lang w:val="mk-MK"/>
        </w:rPr>
        <w:t xml:space="preserve"> и другите страни споменати погоре може да сметаат дека овој потпис ја потврдува вашата изречна согласност за обработката на личните податоци опишана во ова известување. Алтернативно, </w:t>
      </w:r>
      <w:r w:rsidR="00C95900" w:rsidRPr="00AF4521">
        <w:rPr>
          <w:rFonts w:cs="Segoe UI"/>
          <w:sz w:val="20"/>
          <w:szCs w:val="20"/>
          <w:lang w:val="mk-MK"/>
        </w:rPr>
        <w:t xml:space="preserve">АДО </w:t>
      </w:r>
      <w:r w:rsidRPr="00AF4521">
        <w:rPr>
          <w:rFonts w:cs="Segoe UI"/>
          <w:sz w:val="20"/>
          <w:szCs w:val="20"/>
          <w:lang w:val="mk-MK"/>
        </w:rPr>
        <w:t xml:space="preserve">и овие други страни може да се потпрат на други основи признати во законот за да ги обработат вашите лични податоци за целите опишани во ова известување, како што се важните јавни интереси кои ги опслужува антидопингот, потребата </w:t>
      </w:r>
      <w:r w:rsidR="006271C8">
        <w:rPr>
          <w:rFonts w:cs="Segoe UI"/>
          <w:sz w:val="20"/>
          <w:szCs w:val="20"/>
          <w:lang w:val="mk-MK"/>
        </w:rPr>
        <w:t>за исполнување на</w:t>
      </w:r>
      <w:r w:rsidRPr="00AF4521">
        <w:rPr>
          <w:rFonts w:cs="Segoe UI"/>
          <w:sz w:val="20"/>
          <w:szCs w:val="20"/>
          <w:lang w:val="mk-MK"/>
        </w:rPr>
        <w:t xml:space="preserve"> договорни обврски што ви се должат, потребата да се обезбеди усогласеност со законска обврска или задолжителен правен процес, или потребата да се исполнат легитимните интереси поврзани со нивните активности.</w:t>
      </w:r>
    </w:p>
    <w:p w14:paraId="43E0FD85" w14:textId="77777777" w:rsidR="000C5245" w:rsidRPr="00AF4521" w:rsidRDefault="00F857EF" w:rsidP="00AF4521">
      <w:pPr>
        <w:pStyle w:val="Heading2"/>
        <w:spacing w:before="180" w:after="120"/>
        <w:jc w:val="both"/>
        <w:rPr>
          <w:rFonts w:cs="Segoe UI"/>
          <w:b/>
          <w:bCs w:val="0"/>
          <w:sz w:val="20"/>
          <w:szCs w:val="20"/>
          <w:lang w:val="mk-MK"/>
        </w:rPr>
      </w:pPr>
      <w:r w:rsidRPr="00AF4521">
        <w:rPr>
          <w:rFonts w:ascii="Segoe UI" w:hAnsi="Segoe UI" w:cs="Segoe UI"/>
          <w:b/>
          <w:bCs w:val="0"/>
          <w:sz w:val="20"/>
          <w:szCs w:val="20"/>
          <w:lang w:val="mk-MK"/>
        </w:rPr>
        <w:t>Права</w:t>
      </w:r>
    </w:p>
    <w:p w14:paraId="296AAC23" w14:textId="77777777" w:rsidR="00F857EF"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Имате права во однос на вашите лични податоци според ISPPPI, вклучувајќи го и правото </w:t>
      </w:r>
      <w:r w:rsidR="00BC3917">
        <w:rPr>
          <w:rFonts w:cs="Segoe UI"/>
          <w:sz w:val="20"/>
          <w:szCs w:val="20"/>
          <w:lang w:val="mk-MK"/>
        </w:rPr>
        <w:t xml:space="preserve">да добиете </w:t>
      </w:r>
      <w:r w:rsidRPr="00AF4521">
        <w:rPr>
          <w:rFonts w:cs="Segoe UI"/>
          <w:sz w:val="20"/>
          <w:szCs w:val="20"/>
          <w:lang w:val="mk-MK"/>
        </w:rPr>
        <w:t>копија од вашите лични податоци и вашите лични податоци да се коригираат, блокираат или избришат во одредени околности. Може</w:t>
      </w:r>
      <w:r w:rsidR="00C95900" w:rsidRPr="00AF4521">
        <w:rPr>
          <w:rFonts w:cs="Segoe UI"/>
          <w:sz w:val="20"/>
          <w:szCs w:val="20"/>
          <w:lang w:val="mk-MK"/>
        </w:rPr>
        <w:t xml:space="preserve"> да</w:t>
      </w:r>
      <w:r w:rsidRPr="00AF4521">
        <w:rPr>
          <w:rFonts w:cs="Segoe UI"/>
          <w:sz w:val="20"/>
          <w:szCs w:val="20"/>
          <w:lang w:val="mk-MK"/>
        </w:rPr>
        <w:t xml:space="preserve"> имате дополнителни права според важечките закони, како што е правото да поднесете жалба до регулатор за приватност на податоците во вашата земја.</w:t>
      </w:r>
    </w:p>
    <w:p w14:paraId="7C5A85DD" w14:textId="77777777" w:rsidR="00F857EF"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Онаму каде што обработката на вашите лични податоци се заснова на ваша согласност, можете да ја отповикате вашата согласност во секое време, вклучувајќи го и овластувањето на вашиот лекар да објави медицински информации како што е опишано во изјавата на играчот. За да го направите тоа, мора да </w:t>
      </w:r>
      <w:r w:rsidR="00C95900" w:rsidRPr="00AF4521">
        <w:rPr>
          <w:rFonts w:cs="Segoe UI"/>
          <w:sz w:val="20"/>
          <w:szCs w:val="20"/>
          <w:lang w:val="mk-MK"/>
        </w:rPr>
        <w:t>ја</w:t>
      </w:r>
      <w:r w:rsidRPr="00AF4521">
        <w:rPr>
          <w:rFonts w:cs="Segoe UI"/>
          <w:sz w:val="20"/>
          <w:szCs w:val="20"/>
          <w:lang w:val="mk-MK"/>
        </w:rPr>
        <w:t xml:space="preserve"> известите ваш</w:t>
      </w:r>
      <w:r w:rsidR="00C95900" w:rsidRPr="00AF4521">
        <w:rPr>
          <w:rFonts w:cs="Segoe UI"/>
          <w:sz w:val="20"/>
          <w:szCs w:val="20"/>
          <w:lang w:val="mk-MK"/>
        </w:rPr>
        <w:t>ата АДО</w:t>
      </w:r>
      <w:r w:rsidRPr="00AF4521">
        <w:rPr>
          <w:rFonts w:cs="Segoe UI"/>
          <w:sz w:val="20"/>
          <w:szCs w:val="20"/>
          <w:lang w:val="mk-MK"/>
        </w:rPr>
        <w:t xml:space="preserve"> и вашиот лекар(и) за вашата одлука. Ако ја повлечете вашата согласност или се спротивставите на обработката на личните податоци опишана во ова Известување, вашиот TUE најверојатно ќе биде одбиен бидејќи </w:t>
      </w:r>
      <w:r w:rsidR="00805FFB">
        <w:rPr>
          <w:rFonts w:cs="Segoe UI"/>
          <w:sz w:val="20"/>
          <w:szCs w:val="20"/>
          <w:lang w:val="mk-MK"/>
        </w:rPr>
        <w:t>Антидопинг организациите (АДО)</w:t>
      </w:r>
      <w:r w:rsidRPr="00AF4521">
        <w:rPr>
          <w:rFonts w:cs="Segoe UI"/>
          <w:sz w:val="20"/>
          <w:szCs w:val="20"/>
          <w:lang w:val="mk-MK"/>
        </w:rPr>
        <w:t xml:space="preserve"> нема да можат соодветно да ја оценат во согласност со Кодексот и меѓународните стандарди.</w:t>
      </w:r>
    </w:p>
    <w:p w14:paraId="37CE769B" w14:textId="77777777" w:rsidR="000C5245"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Во ретки случаи, може да биде неопходно </w:t>
      </w:r>
      <w:r w:rsidR="00C95900" w:rsidRPr="00AF4521">
        <w:rPr>
          <w:rFonts w:cs="Segoe UI"/>
          <w:sz w:val="20"/>
          <w:szCs w:val="20"/>
          <w:lang w:val="mk-MK"/>
        </w:rPr>
        <w:t xml:space="preserve">АДО </w:t>
      </w:r>
      <w:r w:rsidRPr="00AF4521">
        <w:rPr>
          <w:rFonts w:cs="Segoe UI"/>
          <w:sz w:val="20"/>
          <w:szCs w:val="20"/>
          <w:lang w:val="mk-MK"/>
        </w:rPr>
        <w:t xml:space="preserve">да продолжат да ги обработуваат вашите лични податоци за да ги исполнат обврските според Кодексот и Меѓународните стандарди, и покрај вашиот приговор за таквата обработка или повлекување на согласноста (каде што е применливо). Ова вклучува обработка за истраги или постапки поврзани со ADRV, како и обработка за утврдување, остварување или одбрана од правни барања кои </w:t>
      </w:r>
      <w:r w:rsidR="00111426" w:rsidRPr="00AF4521">
        <w:rPr>
          <w:rFonts w:cs="Segoe UI"/>
          <w:sz w:val="20"/>
          <w:szCs w:val="20"/>
          <w:lang w:val="mk-MK"/>
        </w:rPr>
        <w:t xml:space="preserve">ве </w:t>
      </w:r>
      <w:r w:rsidRPr="00AF4521">
        <w:rPr>
          <w:rFonts w:cs="Segoe UI"/>
          <w:sz w:val="20"/>
          <w:szCs w:val="20"/>
          <w:lang w:val="mk-MK"/>
        </w:rPr>
        <w:t xml:space="preserve">вклучуваат вас, WADA и/или </w:t>
      </w:r>
      <w:r w:rsidR="00C95900" w:rsidRPr="00AF4521">
        <w:rPr>
          <w:rFonts w:cs="Segoe UI"/>
          <w:sz w:val="20"/>
          <w:szCs w:val="20"/>
          <w:lang w:val="mk-MK"/>
        </w:rPr>
        <w:t>АДО</w:t>
      </w:r>
      <w:r w:rsidR="000C5245" w:rsidRPr="00AF4521">
        <w:rPr>
          <w:rFonts w:cs="Segoe UI"/>
          <w:sz w:val="20"/>
          <w:szCs w:val="20"/>
          <w:lang w:val="mk-MK"/>
        </w:rPr>
        <w:t>.</w:t>
      </w:r>
    </w:p>
    <w:p w14:paraId="06A8F3F3" w14:textId="77777777" w:rsidR="000C5245" w:rsidRPr="00AF4521" w:rsidRDefault="00F857EF" w:rsidP="00AF4521">
      <w:pPr>
        <w:pStyle w:val="Heading2"/>
        <w:spacing w:before="180" w:after="120"/>
        <w:jc w:val="both"/>
        <w:rPr>
          <w:rFonts w:cs="Segoe UI"/>
          <w:b/>
          <w:bCs w:val="0"/>
          <w:sz w:val="20"/>
          <w:szCs w:val="20"/>
          <w:lang w:val="mk-MK"/>
        </w:rPr>
      </w:pPr>
      <w:r w:rsidRPr="00AF4521">
        <w:rPr>
          <w:rFonts w:ascii="Segoe UI" w:hAnsi="Segoe UI" w:cs="Segoe UI"/>
          <w:b/>
          <w:bCs w:val="0"/>
          <w:sz w:val="20"/>
          <w:szCs w:val="20"/>
          <w:lang w:val="mk-MK"/>
        </w:rPr>
        <w:t>Заштитни мерки</w:t>
      </w:r>
    </w:p>
    <w:p w14:paraId="1AA36A60" w14:textId="77777777" w:rsidR="00F857EF" w:rsidRPr="00AF4521" w:rsidRDefault="00F857EF" w:rsidP="00AF4521">
      <w:pPr>
        <w:spacing w:before="180" w:after="120"/>
        <w:jc w:val="both"/>
        <w:rPr>
          <w:rFonts w:cs="Segoe UI"/>
          <w:sz w:val="20"/>
          <w:szCs w:val="20"/>
          <w:lang w:val="mk-MK"/>
        </w:rPr>
      </w:pPr>
      <w:r w:rsidRPr="00AF4521">
        <w:rPr>
          <w:rFonts w:cs="Segoe UI"/>
          <w:sz w:val="20"/>
          <w:szCs w:val="20"/>
          <w:lang w:val="mk-MK"/>
        </w:rPr>
        <w:t>С</w:t>
      </w:r>
      <w:r w:rsidR="0047424C">
        <w:rPr>
          <w:rFonts w:cs="Segoe UI"/>
          <w:sz w:val="20"/>
          <w:szCs w:val="20"/>
          <w:lang w:val="mk-MK"/>
        </w:rPr>
        <w:t>о с</w:t>
      </w:r>
      <w:r w:rsidRPr="00AF4521">
        <w:rPr>
          <w:rFonts w:cs="Segoe UI"/>
          <w:sz w:val="20"/>
          <w:szCs w:val="20"/>
          <w:lang w:val="mk-MK"/>
        </w:rPr>
        <w:t xml:space="preserve">ите информации содржани во апликацијата </w:t>
      </w:r>
      <w:r w:rsidR="00111426" w:rsidRPr="00AF4521">
        <w:rPr>
          <w:rFonts w:cs="Segoe UI"/>
          <w:sz w:val="20"/>
          <w:szCs w:val="20"/>
          <w:lang w:val="mk-MK"/>
        </w:rPr>
        <w:t xml:space="preserve">за </w:t>
      </w:r>
      <w:r w:rsidRPr="00AF4521">
        <w:rPr>
          <w:rFonts w:cs="Segoe UI"/>
          <w:sz w:val="20"/>
          <w:szCs w:val="20"/>
          <w:lang w:val="mk-MK"/>
        </w:rPr>
        <w:t>TUE, вклучувајќи ги придружните медицински информации и записи, и сите други информации поврзани со евалуацијата на барањето за TUE мора да се постапува во согласност со принципите на строга медицинска доверливост. Лекарите кои се членови на Комитетот за TUE и сите други експерти кои се консултирани мора да подлежат на договори за доверливост.</w:t>
      </w:r>
    </w:p>
    <w:p w14:paraId="0A34A817" w14:textId="77777777" w:rsidR="000C5245"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Според ISPPPI, </w:t>
      </w:r>
      <w:r w:rsidR="00152BA4">
        <w:rPr>
          <w:rFonts w:cs="Segoe UI"/>
          <w:sz w:val="20"/>
          <w:szCs w:val="20"/>
          <w:lang w:val="mk-MK"/>
        </w:rPr>
        <w:t>вработените во</w:t>
      </w:r>
      <w:r w:rsidRPr="00AF4521">
        <w:rPr>
          <w:rFonts w:cs="Segoe UI"/>
          <w:sz w:val="20"/>
          <w:szCs w:val="20"/>
          <w:lang w:val="mk-MK"/>
        </w:rPr>
        <w:t xml:space="preserve"> </w:t>
      </w:r>
      <w:r w:rsidR="009534F9" w:rsidRPr="00AF4521">
        <w:rPr>
          <w:rFonts w:cs="Segoe UI"/>
          <w:sz w:val="20"/>
          <w:szCs w:val="20"/>
          <w:lang w:val="mk-MK"/>
        </w:rPr>
        <w:t>АДО</w:t>
      </w:r>
      <w:r w:rsidRPr="00AF4521">
        <w:rPr>
          <w:rFonts w:cs="Segoe UI"/>
          <w:sz w:val="20"/>
          <w:szCs w:val="20"/>
          <w:lang w:val="mk-MK"/>
        </w:rPr>
        <w:t xml:space="preserve"> мора да потпиш</w:t>
      </w:r>
      <w:r w:rsidR="00152BA4">
        <w:rPr>
          <w:rFonts w:cs="Segoe UI"/>
          <w:sz w:val="20"/>
          <w:szCs w:val="20"/>
          <w:lang w:val="mk-MK"/>
        </w:rPr>
        <w:t>ат</w:t>
      </w:r>
      <w:r w:rsidRPr="00AF4521">
        <w:rPr>
          <w:rFonts w:cs="Segoe UI"/>
          <w:sz w:val="20"/>
          <w:szCs w:val="20"/>
          <w:lang w:val="mk-MK"/>
        </w:rPr>
        <w:t xml:space="preserve"> и договори за доверливост, а </w:t>
      </w:r>
      <w:r w:rsidR="009534F9" w:rsidRPr="00AF4521">
        <w:rPr>
          <w:rFonts w:cs="Segoe UI"/>
          <w:sz w:val="20"/>
          <w:szCs w:val="20"/>
          <w:lang w:val="mk-MK"/>
        </w:rPr>
        <w:t>АДО</w:t>
      </w:r>
      <w:r w:rsidRPr="00AF4521">
        <w:rPr>
          <w:rFonts w:cs="Segoe UI"/>
          <w:sz w:val="20"/>
          <w:szCs w:val="20"/>
          <w:lang w:val="mk-MK"/>
        </w:rPr>
        <w:t xml:space="preserve"> мора да имплементира силни мерки за приватност и безбедност за да ги заштити вашите лични податоци. ISPPPI бара од </w:t>
      </w:r>
      <w:r w:rsidR="009534F9" w:rsidRPr="00AF4521">
        <w:rPr>
          <w:rFonts w:cs="Segoe UI"/>
          <w:sz w:val="20"/>
          <w:szCs w:val="20"/>
          <w:lang w:val="mk-MK"/>
        </w:rPr>
        <w:t>АДО</w:t>
      </w:r>
      <w:r w:rsidRPr="00AF4521">
        <w:rPr>
          <w:rFonts w:cs="Segoe UI"/>
          <w:sz w:val="20"/>
          <w:szCs w:val="20"/>
          <w:lang w:val="mk-MK"/>
        </w:rPr>
        <w:t xml:space="preserve"> да применуваат повисоки нивоа на безбедност на информациите</w:t>
      </w:r>
      <w:r w:rsidR="009534F9" w:rsidRPr="00AF4521">
        <w:rPr>
          <w:rFonts w:cs="Segoe UI"/>
          <w:sz w:val="20"/>
          <w:szCs w:val="20"/>
          <w:lang w:val="mk-MK"/>
        </w:rPr>
        <w:t xml:space="preserve"> за</w:t>
      </w:r>
      <w:r w:rsidRPr="00AF4521">
        <w:rPr>
          <w:rFonts w:cs="Segoe UI"/>
          <w:sz w:val="20"/>
          <w:szCs w:val="20"/>
          <w:lang w:val="mk-MK"/>
        </w:rPr>
        <w:t xml:space="preserve"> TUE, поради чувствителноста на овие информации. Можете да најдете информации за безбедноста во ADAMS со консултирање на одговорот на Како се заштитени вашите информации во ADAMS? во нашите ЧПП за приватност и безбедност на ADAMS</w:t>
      </w:r>
      <w:r w:rsidR="000C5245" w:rsidRPr="00AF4521">
        <w:rPr>
          <w:rFonts w:cs="Segoe UI"/>
          <w:sz w:val="20"/>
          <w:szCs w:val="20"/>
          <w:lang w:val="mk-MK"/>
        </w:rPr>
        <w:t xml:space="preserve">. </w:t>
      </w:r>
    </w:p>
    <w:p w14:paraId="21212B36" w14:textId="77777777" w:rsidR="000C5245" w:rsidRPr="00AF4521" w:rsidRDefault="00F857EF" w:rsidP="00AF4521">
      <w:pPr>
        <w:pStyle w:val="Heading2"/>
        <w:spacing w:before="180" w:after="120"/>
        <w:jc w:val="both"/>
        <w:rPr>
          <w:rFonts w:cs="Segoe UI"/>
          <w:b/>
          <w:bCs w:val="0"/>
          <w:sz w:val="20"/>
          <w:szCs w:val="20"/>
          <w:lang w:val="mk-MK"/>
        </w:rPr>
      </w:pPr>
      <w:r w:rsidRPr="00AF4521">
        <w:rPr>
          <w:rFonts w:ascii="Segoe UI" w:hAnsi="Segoe UI" w:cs="Segoe UI"/>
          <w:b/>
          <w:bCs w:val="0"/>
          <w:sz w:val="20"/>
          <w:szCs w:val="20"/>
          <w:lang w:val="mk-MK"/>
        </w:rPr>
        <w:lastRenderedPageBreak/>
        <w:t>Задржување</w:t>
      </w:r>
    </w:p>
    <w:p w14:paraId="10837A95" w14:textId="77777777" w:rsidR="000C5245" w:rsidRPr="00AF4521" w:rsidRDefault="00F857EF" w:rsidP="00AF4521">
      <w:pPr>
        <w:spacing w:before="180" w:after="120"/>
        <w:jc w:val="both"/>
        <w:rPr>
          <w:rFonts w:cs="Segoe UI"/>
          <w:sz w:val="20"/>
          <w:szCs w:val="20"/>
          <w:lang w:val="mk-MK"/>
        </w:rPr>
      </w:pPr>
      <w:r w:rsidRPr="00AF4521">
        <w:rPr>
          <w:rFonts w:cs="Segoe UI"/>
          <w:sz w:val="20"/>
          <w:szCs w:val="20"/>
          <w:lang w:val="mk-MK"/>
        </w:rPr>
        <w:t xml:space="preserve">Вашите лични податоци ќе ги чуваат </w:t>
      </w:r>
      <w:r w:rsidR="009534F9" w:rsidRPr="00AF4521">
        <w:rPr>
          <w:rFonts w:cs="Segoe UI"/>
          <w:sz w:val="20"/>
          <w:szCs w:val="20"/>
          <w:lang w:val="mk-MK"/>
        </w:rPr>
        <w:t>АДО</w:t>
      </w:r>
      <w:r w:rsidRPr="00AF4521">
        <w:rPr>
          <w:rFonts w:cs="Segoe UI"/>
          <w:sz w:val="20"/>
          <w:szCs w:val="20"/>
          <w:lang w:val="mk-MK"/>
        </w:rPr>
        <w:t xml:space="preserve"> (вклучувајќи WADA) </w:t>
      </w:r>
      <w:r w:rsidR="00152BA4">
        <w:rPr>
          <w:rFonts w:cs="Segoe UI"/>
          <w:sz w:val="20"/>
          <w:szCs w:val="20"/>
          <w:lang w:val="mk-MK"/>
        </w:rPr>
        <w:t xml:space="preserve"> во рамките на</w:t>
      </w:r>
      <w:r w:rsidRPr="00AF4521">
        <w:rPr>
          <w:rFonts w:cs="Segoe UI"/>
          <w:sz w:val="20"/>
          <w:szCs w:val="20"/>
          <w:lang w:val="mk-MK"/>
        </w:rPr>
        <w:t xml:space="preserve"> периодите на задржување опишани во Анекс А од ISPPPI. TUE сертификатите или одлуките за отфрлање се задр</w:t>
      </w:r>
      <w:r w:rsidR="00152BA4">
        <w:rPr>
          <w:rFonts w:cs="Segoe UI"/>
          <w:sz w:val="20"/>
          <w:szCs w:val="20"/>
          <w:lang w:val="mk-MK"/>
        </w:rPr>
        <w:t>ув</w:t>
      </w:r>
      <w:r w:rsidRPr="00AF4521">
        <w:rPr>
          <w:rFonts w:cs="Segoe UI"/>
          <w:sz w:val="20"/>
          <w:szCs w:val="20"/>
          <w:lang w:val="mk-MK"/>
        </w:rPr>
        <w:t>ж</w:t>
      </w:r>
      <w:r w:rsidR="00152BA4">
        <w:rPr>
          <w:rFonts w:cs="Segoe UI"/>
          <w:sz w:val="20"/>
          <w:szCs w:val="20"/>
          <w:lang w:val="mk-MK"/>
        </w:rPr>
        <w:t>а</w:t>
      </w:r>
      <w:r w:rsidRPr="00AF4521">
        <w:rPr>
          <w:rFonts w:cs="Segoe UI"/>
          <w:sz w:val="20"/>
          <w:szCs w:val="20"/>
          <w:lang w:val="mk-MK"/>
        </w:rPr>
        <w:t>ат 10 години. Формуларите за апликација за TUE и дополнителните медицински информации се чуваат 12 месеци од истекот на TUE. Некомплетните TUE апликации се задрж</w:t>
      </w:r>
      <w:r w:rsidR="00152BA4">
        <w:rPr>
          <w:rFonts w:cs="Segoe UI"/>
          <w:sz w:val="20"/>
          <w:szCs w:val="20"/>
          <w:lang w:val="mk-MK"/>
        </w:rPr>
        <w:t>ува</w:t>
      </w:r>
      <w:r w:rsidRPr="00AF4521">
        <w:rPr>
          <w:rFonts w:cs="Segoe UI"/>
          <w:sz w:val="20"/>
          <w:szCs w:val="20"/>
          <w:lang w:val="mk-MK"/>
        </w:rPr>
        <w:t>ат 12 месеци</w:t>
      </w:r>
      <w:r w:rsidR="000C5245" w:rsidRPr="00AF4521">
        <w:rPr>
          <w:rFonts w:cs="Segoe UI"/>
          <w:sz w:val="20"/>
          <w:szCs w:val="20"/>
          <w:lang w:val="mk-MK"/>
        </w:rPr>
        <w:t>.</w:t>
      </w:r>
    </w:p>
    <w:p w14:paraId="1F024FF1" w14:textId="77777777" w:rsidR="000C5245" w:rsidRPr="00AF4521" w:rsidRDefault="00F857EF" w:rsidP="00AF4521">
      <w:pPr>
        <w:pStyle w:val="Heading2"/>
        <w:spacing w:before="180" w:after="120"/>
        <w:jc w:val="both"/>
        <w:rPr>
          <w:rFonts w:cs="Segoe UI"/>
          <w:b/>
          <w:bCs w:val="0"/>
          <w:sz w:val="20"/>
          <w:szCs w:val="20"/>
          <w:lang w:val="mk-MK"/>
        </w:rPr>
      </w:pPr>
      <w:r w:rsidRPr="00AF4521">
        <w:rPr>
          <w:rFonts w:ascii="Segoe UI" w:hAnsi="Segoe UI" w:cs="Segoe UI"/>
          <w:b/>
          <w:bCs w:val="0"/>
          <w:sz w:val="20"/>
          <w:szCs w:val="20"/>
          <w:lang w:val="mk-MK"/>
        </w:rPr>
        <w:t>Контакт</w:t>
      </w:r>
    </w:p>
    <w:p w14:paraId="36C191AA" w14:textId="77777777" w:rsidR="000C5245" w:rsidRPr="00AF4521" w:rsidRDefault="00F857EF" w:rsidP="00AF4521">
      <w:pPr>
        <w:spacing w:before="180" w:after="120"/>
        <w:jc w:val="both"/>
        <w:rPr>
          <w:sz w:val="20"/>
          <w:szCs w:val="20"/>
          <w:lang w:val="mk-MK"/>
        </w:rPr>
      </w:pPr>
      <w:r w:rsidRPr="00AF4521">
        <w:rPr>
          <w:rFonts w:cs="Segoe UI"/>
          <w:sz w:val="20"/>
          <w:szCs w:val="20"/>
          <w:lang w:val="mk-MK"/>
        </w:rPr>
        <w:t>Консултирајте ја УЕФА на privacy@uefa.ch за прашања или грижи во врска со обработката на вашите лични податоци. За да контактирате со WADA, користете privacy@wada-ama.org</w:t>
      </w:r>
      <w:r w:rsidR="0067435A" w:rsidRPr="00AF4521">
        <w:rPr>
          <w:rFonts w:cs="Segoe UI"/>
          <w:sz w:val="20"/>
          <w:szCs w:val="20"/>
          <w:lang w:val="mk-MK"/>
        </w:rPr>
        <w:t xml:space="preserve">. </w:t>
      </w:r>
      <w:bookmarkEnd w:id="1"/>
    </w:p>
    <w:sectPr w:rsidR="000C5245" w:rsidRPr="00AF4521" w:rsidSect="00CD422A">
      <w:headerReference w:type="default" r:id="rId8"/>
      <w:footerReference w:type="default" r:id="rId9"/>
      <w:pgSz w:w="11907" w:h="16840" w:code="9"/>
      <w:pgMar w:top="3260" w:right="851" w:bottom="851" w:left="992" w:header="1191" w:footer="5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7835" w14:textId="77777777" w:rsidR="001F46AD" w:rsidRDefault="001F46AD" w:rsidP="00A1416F">
      <w:r>
        <w:separator/>
      </w:r>
    </w:p>
  </w:endnote>
  <w:endnote w:type="continuationSeparator" w:id="0">
    <w:p w14:paraId="35A21802" w14:textId="77777777" w:rsidR="001F46AD" w:rsidRDefault="001F46AD"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UEFA Colosseum">
    <w:altName w:val="Times New Roman"/>
    <w:charset w:val="00"/>
    <w:family w:val="auto"/>
    <w:pitch w:val="variable"/>
    <w:sig w:usb0="00000001" w:usb1="5000207A"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8B23" w14:textId="77777777" w:rsidR="00FF3912" w:rsidRPr="00E33A6C" w:rsidRDefault="00FF3912" w:rsidP="00355F53">
    <w:pPr>
      <w:pStyle w:val="Footer"/>
    </w:pPr>
    <w:r>
      <w:tab/>
    </w:r>
    <w:r>
      <w:tab/>
    </w:r>
    <w:r w:rsidR="00470423">
      <w:fldChar w:fldCharType="begin"/>
    </w:r>
    <w:r>
      <w:instrText xml:space="preserve"> PAGE   \* MERGEFORMAT </w:instrText>
    </w:r>
    <w:r w:rsidR="00470423">
      <w:fldChar w:fldCharType="separate"/>
    </w:r>
    <w:r w:rsidR="00BC3917">
      <w:rPr>
        <w:noProof/>
      </w:rPr>
      <w:t>7</w:t>
    </w:r>
    <w:r w:rsidR="004704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F79C" w14:textId="77777777" w:rsidR="001F46AD" w:rsidRDefault="001F46AD" w:rsidP="00A1416F">
      <w:r>
        <w:separator/>
      </w:r>
    </w:p>
  </w:footnote>
  <w:footnote w:type="continuationSeparator" w:id="0">
    <w:p w14:paraId="02B77750" w14:textId="77777777" w:rsidR="001F46AD" w:rsidRDefault="001F46AD" w:rsidP="00A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25D" w14:textId="77777777" w:rsidR="00FF3912" w:rsidRDefault="00FF3912" w:rsidP="00AF4521">
    <w:pPr>
      <w:pStyle w:val="Header"/>
    </w:pPr>
    <w:r>
      <w:rPr>
        <w:noProof/>
      </w:rPr>
      <w:drawing>
        <wp:anchor distT="0" distB="0" distL="114300" distR="114300" simplePos="0" relativeHeight="251659264" behindDoc="1" locked="0" layoutInCell="1" allowOverlap="1" wp14:anchorId="3B2738AE" wp14:editId="6AB64C9E">
          <wp:simplePos x="0" y="0"/>
          <wp:positionH relativeFrom="page">
            <wp:align>left</wp:align>
          </wp:positionH>
          <wp:positionV relativeFrom="page">
            <wp:align>top</wp:align>
          </wp:positionV>
          <wp:extent cx="7524000" cy="1969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969200"/>
                  </a:xfrm>
                  <a:prstGeom prst="rect">
                    <a:avLst/>
                  </a:prstGeom>
                </pic:spPr>
              </pic:pic>
            </a:graphicData>
          </a:graphic>
        </wp:anchor>
      </w:drawing>
    </w:r>
    <w:r w:rsidR="00AF4521">
      <w:rPr>
        <w:lang w:val="mk-MK"/>
      </w:rPr>
      <w:t xml:space="preserve">ИСКЛУЧОК ЗАРАДИ ТЕРАПЕВТСКА УПОТРЕБА </w:t>
    </w:r>
    <w:r>
      <w:t>(TUE)</w:t>
    </w:r>
  </w:p>
  <w:p w14:paraId="228B319C" w14:textId="77777777" w:rsidR="00FF3912" w:rsidRPr="00AF4521" w:rsidRDefault="00AF4521" w:rsidP="00AF4521">
    <w:pPr>
      <w:pStyle w:val="Subheader"/>
      <w:rPr>
        <w:lang w:val="mk-MK"/>
      </w:rPr>
    </w:pPr>
    <w:r>
      <w:rPr>
        <w:lang w:val="mk-MK"/>
      </w:rPr>
      <w:t>Формулар за апликација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10BA1B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08AE2028"/>
    <w:multiLevelType w:val="multilevel"/>
    <w:tmpl w:val="969C830A"/>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9"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750B2F"/>
    <w:multiLevelType w:val="hybridMultilevel"/>
    <w:tmpl w:val="4D16BC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782558"/>
    <w:multiLevelType w:val="multilevel"/>
    <w:tmpl w:val="C9AE983E"/>
    <w:numStyleLink w:val="UEFANumbers"/>
  </w:abstractNum>
  <w:abstractNum w:abstractNumId="13"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4" w15:restartNumberingAfterBreak="0">
    <w:nsid w:val="481A4BF3"/>
    <w:multiLevelType w:val="multilevel"/>
    <w:tmpl w:val="C9AE983E"/>
    <w:numStyleLink w:val="UEFANumbers"/>
  </w:abstractNum>
  <w:abstractNum w:abstractNumId="15" w15:restartNumberingAfterBreak="0">
    <w:nsid w:val="48EA0CB5"/>
    <w:multiLevelType w:val="multilevel"/>
    <w:tmpl w:val="969C830A"/>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6"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7" w15:restartNumberingAfterBreak="0">
    <w:nsid w:val="5914129B"/>
    <w:multiLevelType w:val="multilevel"/>
    <w:tmpl w:val="C9AE983E"/>
    <w:numStyleLink w:val="UEFANumbers"/>
  </w:abstractNum>
  <w:abstractNum w:abstractNumId="18"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9"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0" w15:restartNumberingAfterBreak="0">
    <w:nsid w:val="5EEA08C4"/>
    <w:multiLevelType w:val="multilevel"/>
    <w:tmpl w:val="C9AE983E"/>
    <w:numStyleLink w:val="UEFANumbers"/>
  </w:abstractNum>
  <w:abstractNum w:abstractNumId="21" w15:restartNumberingAfterBreak="0">
    <w:nsid w:val="63020ACE"/>
    <w:multiLevelType w:val="multilevel"/>
    <w:tmpl w:val="C9AE983E"/>
    <w:numStyleLink w:val="UEFANumbers"/>
  </w:abstractNum>
  <w:abstractNum w:abstractNumId="22"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3"/>
  </w:num>
  <w:num w:numId="3">
    <w:abstractNumId w:val="18"/>
  </w:num>
  <w:num w:numId="4">
    <w:abstractNumId w:val="3"/>
  </w:num>
  <w:num w:numId="5">
    <w:abstractNumId w:val="2"/>
  </w:num>
  <w:num w:numId="6">
    <w:abstractNumId w:val="1"/>
  </w:num>
  <w:num w:numId="7">
    <w:abstractNumId w:val="0"/>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2"/>
  </w:num>
  <w:num w:numId="14">
    <w:abstractNumId w:val="10"/>
  </w:num>
  <w:num w:numId="15">
    <w:abstractNumId w:val="7"/>
  </w:num>
  <w:num w:numId="16">
    <w:abstractNumId w:val="16"/>
  </w:num>
  <w:num w:numId="17">
    <w:abstractNumId w:val="1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2"/>
  </w:num>
  <w:num w:numId="23">
    <w:abstractNumId w:val="8"/>
  </w:num>
  <w:num w:numId="24">
    <w:abstractNumId w:val="17"/>
  </w:num>
  <w:num w:numId="25">
    <w:abstractNumId w:val="21"/>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2E"/>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074"/>
    <w:rsid w:val="00042228"/>
    <w:rsid w:val="00044465"/>
    <w:rsid w:val="00045A65"/>
    <w:rsid w:val="000461E9"/>
    <w:rsid w:val="00046DC2"/>
    <w:rsid w:val="00047DF6"/>
    <w:rsid w:val="0005349F"/>
    <w:rsid w:val="0005357D"/>
    <w:rsid w:val="00054C8D"/>
    <w:rsid w:val="000623FB"/>
    <w:rsid w:val="0006283B"/>
    <w:rsid w:val="00064FEB"/>
    <w:rsid w:val="00065E3E"/>
    <w:rsid w:val="00065EAF"/>
    <w:rsid w:val="00071E5C"/>
    <w:rsid w:val="00072730"/>
    <w:rsid w:val="00072D34"/>
    <w:rsid w:val="00074FBA"/>
    <w:rsid w:val="00077457"/>
    <w:rsid w:val="00080FAD"/>
    <w:rsid w:val="000826AE"/>
    <w:rsid w:val="000840B6"/>
    <w:rsid w:val="00084B6B"/>
    <w:rsid w:val="0008502E"/>
    <w:rsid w:val="00087BCF"/>
    <w:rsid w:val="00090C74"/>
    <w:rsid w:val="00094972"/>
    <w:rsid w:val="00094B83"/>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5245"/>
    <w:rsid w:val="000C6D4C"/>
    <w:rsid w:val="000C7B91"/>
    <w:rsid w:val="000D04D3"/>
    <w:rsid w:val="000D04D7"/>
    <w:rsid w:val="000D0CCF"/>
    <w:rsid w:val="000D173B"/>
    <w:rsid w:val="000D6D13"/>
    <w:rsid w:val="000D7AB8"/>
    <w:rsid w:val="000E5B7C"/>
    <w:rsid w:val="000E6493"/>
    <w:rsid w:val="000F0526"/>
    <w:rsid w:val="000F49AD"/>
    <w:rsid w:val="000F6C3F"/>
    <w:rsid w:val="0010279E"/>
    <w:rsid w:val="00102C0E"/>
    <w:rsid w:val="001033B8"/>
    <w:rsid w:val="00104425"/>
    <w:rsid w:val="00106B9E"/>
    <w:rsid w:val="00107EF0"/>
    <w:rsid w:val="00110981"/>
    <w:rsid w:val="00111426"/>
    <w:rsid w:val="00111913"/>
    <w:rsid w:val="00112E0A"/>
    <w:rsid w:val="00112F37"/>
    <w:rsid w:val="00113243"/>
    <w:rsid w:val="001134DB"/>
    <w:rsid w:val="0011445C"/>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2252"/>
    <w:rsid w:val="00152BA4"/>
    <w:rsid w:val="001552B8"/>
    <w:rsid w:val="00156588"/>
    <w:rsid w:val="001565A4"/>
    <w:rsid w:val="00160DA9"/>
    <w:rsid w:val="0016140D"/>
    <w:rsid w:val="00162B54"/>
    <w:rsid w:val="001633E9"/>
    <w:rsid w:val="00163655"/>
    <w:rsid w:val="00165AB9"/>
    <w:rsid w:val="00167115"/>
    <w:rsid w:val="001672BD"/>
    <w:rsid w:val="00171A41"/>
    <w:rsid w:val="00174C1D"/>
    <w:rsid w:val="00175E18"/>
    <w:rsid w:val="001800D4"/>
    <w:rsid w:val="00184A06"/>
    <w:rsid w:val="0018517B"/>
    <w:rsid w:val="00187672"/>
    <w:rsid w:val="00191F9B"/>
    <w:rsid w:val="00192348"/>
    <w:rsid w:val="00197BB1"/>
    <w:rsid w:val="001A21D0"/>
    <w:rsid w:val="001A33F1"/>
    <w:rsid w:val="001A5627"/>
    <w:rsid w:val="001A70A9"/>
    <w:rsid w:val="001B2FDB"/>
    <w:rsid w:val="001B619C"/>
    <w:rsid w:val="001C0A9C"/>
    <w:rsid w:val="001C0B2B"/>
    <w:rsid w:val="001C1C16"/>
    <w:rsid w:val="001C2F1F"/>
    <w:rsid w:val="001C474D"/>
    <w:rsid w:val="001C4BD5"/>
    <w:rsid w:val="001C5BCA"/>
    <w:rsid w:val="001C5D67"/>
    <w:rsid w:val="001C7173"/>
    <w:rsid w:val="001D1879"/>
    <w:rsid w:val="001D1B27"/>
    <w:rsid w:val="001D4568"/>
    <w:rsid w:val="001D752E"/>
    <w:rsid w:val="001E02D4"/>
    <w:rsid w:val="001E13DA"/>
    <w:rsid w:val="001E1AD1"/>
    <w:rsid w:val="001E2830"/>
    <w:rsid w:val="001E3889"/>
    <w:rsid w:val="001E7219"/>
    <w:rsid w:val="001E79C6"/>
    <w:rsid w:val="001F1774"/>
    <w:rsid w:val="001F46AD"/>
    <w:rsid w:val="001F4728"/>
    <w:rsid w:val="00200ADF"/>
    <w:rsid w:val="0020113F"/>
    <w:rsid w:val="00201319"/>
    <w:rsid w:val="00201B7F"/>
    <w:rsid w:val="002037BA"/>
    <w:rsid w:val="00204D41"/>
    <w:rsid w:val="00207DA7"/>
    <w:rsid w:val="002107A9"/>
    <w:rsid w:val="002112D5"/>
    <w:rsid w:val="002150F7"/>
    <w:rsid w:val="00215853"/>
    <w:rsid w:val="00217DDA"/>
    <w:rsid w:val="002201F5"/>
    <w:rsid w:val="00223C7C"/>
    <w:rsid w:val="00224275"/>
    <w:rsid w:val="00225641"/>
    <w:rsid w:val="002278E2"/>
    <w:rsid w:val="00230B16"/>
    <w:rsid w:val="00231439"/>
    <w:rsid w:val="00232046"/>
    <w:rsid w:val="00232FBF"/>
    <w:rsid w:val="00233B79"/>
    <w:rsid w:val="00234180"/>
    <w:rsid w:val="0023767A"/>
    <w:rsid w:val="00237A46"/>
    <w:rsid w:val="002405D1"/>
    <w:rsid w:val="00240672"/>
    <w:rsid w:val="00240966"/>
    <w:rsid w:val="00241F44"/>
    <w:rsid w:val="00247F76"/>
    <w:rsid w:val="00253CD7"/>
    <w:rsid w:val="0025454F"/>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C640D"/>
    <w:rsid w:val="002D20DD"/>
    <w:rsid w:val="002D3C24"/>
    <w:rsid w:val="002D4683"/>
    <w:rsid w:val="002D48BA"/>
    <w:rsid w:val="002E318D"/>
    <w:rsid w:val="002E38AA"/>
    <w:rsid w:val="002E6F74"/>
    <w:rsid w:val="002E7F2C"/>
    <w:rsid w:val="002F013B"/>
    <w:rsid w:val="002F3E5E"/>
    <w:rsid w:val="002F4D4A"/>
    <w:rsid w:val="002F666D"/>
    <w:rsid w:val="002F723D"/>
    <w:rsid w:val="00300457"/>
    <w:rsid w:val="003027B2"/>
    <w:rsid w:val="00303200"/>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14B"/>
    <w:rsid w:val="0033360D"/>
    <w:rsid w:val="00333BBA"/>
    <w:rsid w:val="00334846"/>
    <w:rsid w:val="00337B26"/>
    <w:rsid w:val="003415D7"/>
    <w:rsid w:val="003425A6"/>
    <w:rsid w:val="00344AB1"/>
    <w:rsid w:val="00346022"/>
    <w:rsid w:val="003461B9"/>
    <w:rsid w:val="00346ACD"/>
    <w:rsid w:val="003546C8"/>
    <w:rsid w:val="00355F53"/>
    <w:rsid w:val="003609D5"/>
    <w:rsid w:val="00363ABD"/>
    <w:rsid w:val="00364FB6"/>
    <w:rsid w:val="00365B0B"/>
    <w:rsid w:val="00371D00"/>
    <w:rsid w:val="00373326"/>
    <w:rsid w:val="00375033"/>
    <w:rsid w:val="00375243"/>
    <w:rsid w:val="00376266"/>
    <w:rsid w:val="003811A9"/>
    <w:rsid w:val="0038198D"/>
    <w:rsid w:val="00382504"/>
    <w:rsid w:val="003874A7"/>
    <w:rsid w:val="00387690"/>
    <w:rsid w:val="003911ED"/>
    <w:rsid w:val="00391504"/>
    <w:rsid w:val="00397F07"/>
    <w:rsid w:val="003A1110"/>
    <w:rsid w:val="003A2485"/>
    <w:rsid w:val="003A2A9F"/>
    <w:rsid w:val="003A2B9B"/>
    <w:rsid w:val="003A4444"/>
    <w:rsid w:val="003A49A9"/>
    <w:rsid w:val="003B0D6A"/>
    <w:rsid w:val="003B251C"/>
    <w:rsid w:val="003B2E59"/>
    <w:rsid w:val="003B31E8"/>
    <w:rsid w:val="003B5EB2"/>
    <w:rsid w:val="003C0A1C"/>
    <w:rsid w:val="003C12CC"/>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26D7"/>
    <w:rsid w:val="003F36BE"/>
    <w:rsid w:val="00400EBF"/>
    <w:rsid w:val="00401899"/>
    <w:rsid w:val="00403CF5"/>
    <w:rsid w:val="00403E03"/>
    <w:rsid w:val="004046FC"/>
    <w:rsid w:val="004079E8"/>
    <w:rsid w:val="00407D50"/>
    <w:rsid w:val="00410FB8"/>
    <w:rsid w:val="004117C3"/>
    <w:rsid w:val="00412F9F"/>
    <w:rsid w:val="00413CAB"/>
    <w:rsid w:val="00413D5A"/>
    <w:rsid w:val="0041520E"/>
    <w:rsid w:val="00421248"/>
    <w:rsid w:val="00422B78"/>
    <w:rsid w:val="00424A5D"/>
    <w:rsid w:val="00426B6F"/>
    <w:rsid w:val="00427E7F"/>
    <w:rsid w:val="00430030"/>
    <w:rsid w:val="00433238"/>
    <w:rsid w:val="004337AA"/>
    <w:rsid w:val="00435995"/>
    <w:rsid w:val="004415D9"/>
    <w:rsid w:val="0044754D"/>
    <w:rsid w:val="00453435"/>
    <w:rsid w:val="004545EA"/>
    <w:rsid w:val="00455869"/>
    <w:rsid w:val="00456A05"/>
    <w:rsid w:val="0046076A"/>
    <w:rsid w:val="004646F1"/>
    <w:rsid w:val="004647CE"/>
    <w:rsid w:val="00466341"/>
    <w:rsid w:val="004677B8"/>
    <w:rsid w:val="00467D3C"/>
    <w:rsid w:val="00470423"/>
    <w:rsid w:val="004708B9"/>
    <w:rsid w:val="00470A56"/>
    <w:rsid w:val="00471C34"/>
    <w:rsid w:val="0047252B"/>
    <w:rsid w:val="0047406D"/>
    <w:rsid w:val="0047424C"/>
    <w:rsid w:val="00475DA5"/>
    <w:rsid w:val="00480139"/>
    <w:rsid w:val="00481048"/>
    <w:rsid w:val="00481944"/>
    <w:rsid w:val="00482FAA"/>
    <w:rsid w:val="00483F6E"/>
    <w:rsid w:val="0048610F"/>
    <w:rsid w:val="004912AB"/>
    <w:rsid w:val="00492612"/>
    <w:rsid w:val="00493807"/>
    <w:rsid w:val="00494E79"/>
    <w:rsid w:val="004967B7"/>
    <w:rsid w:val="004978BA"/>
    <w:rsid w:val="004A2462"/>
    <w:rsid w:val="004A24BC"/>
    <w:rsid w:val="004A318F"/>
    <w:rsid w:val="004A64EF"/>
    <w:rsid w:val="004A6BAD"/>
    <w:rsid w:val="004B04DE"/>
    <w:rsid w:val="004B0A71"/>
    <w:rsid w:val="004B1992"/>
    <w:rsid w:val="004B57AA"/>
    <w:rsid w:val="004B5C4B"/>
    <w:rsid w:val="004B6479"/>
    <w:rsid w:val="004B785A"/>
    <w:rsid w:val="004C2EB4"/>
    <w:rsid w:val="004C3954"/>
    <w:rsid w:val="004C432D"/>
    <w:rsid w:val="004C4757"/>
    <w:rsid w:val="004C5030"/>
    <w:rsid w:val="004C5774"/>
    <w:rsid w:val="004C726A"/>
    <w:rsid w:val="004D0145"/>
    <w:rsid w:val="004D5B70"/>
    <w:rsid w:val="004D5C8D"/>
    <w:rsid w:val="004D61C8"/>
    <w:rsid w:val="004D63B9"/>
    <w:rsid w:val="004D7F25"/>
    <w:rsid w:val="004E127A"/>
    <w:rsid w:val="004E147B"/>
    <w:rsid w:val="004E267B"/>
    <w:rsid w:val="004E7137"/>
    <w:rsid w:val="004E7A86"/>
    <w:rsid w:val="004F07F4"/>
    <w:rsid w:val="004F431D"/>
    <w:rsid w:val="005006D0"/>
    <w:rsid w:val="00501DF9"/>
    <w:rsid w:val="00502259"/>
    <w:rsid w:val="00505439"/>
    <w:rsid w:val="005103BA"/>
    <w:rsid w:val="005143CF"/>
    <w:rsid w:val="00515E7B"/>
    <w:rsid w:val="00516A9D"/>
    <w:rsid w:val="00520392"/>
    <w:rsid w:val="00521D92"/>
    <w:rsid w:val="0052299E"/>
    <w:rsid w:val="0052479C"/>
    <w:rsid w:val="00525672"/>
    <w:rsid w:val="00525B24"/>
    <w:rsid w:val="00526BC2"/>
    <w:rsid w:val="00527D81"/>
    <w:rsid w:val="00531C68"/>
    <w:rsid w:val="00534006"/>
    <w:rsid w:val="005370B9"/>
    <w:rsid w:val="005404E3"/>
    <w:rsid w:val="00541B5C"/>
    <w:rsid w:val="00542AD7"/>
    <w:rsid w:val="00544011"/>
    <w:rsid w:val="005443F8"/>
    <w:rsid w:val="005472E5"/>
    <w:rsid w:val="005512E2"/>
    <w:rsid w:val="005518F5"/>
    <w:rsid w:val="00551CF5"/>
    <w:rsid w:val="00552439"/>
    <w:rsid w:val="005524F4"/>
    <w:rsid w:val="005570E3"/>
    <w:rsid w:val="0055754A"/>
    <w:rsid w:val="00557D76"/>
    <w:rsid w:val="005602E8"/>
    <w:rsid w:val="00563301"/>
    <w:rsid w:val="00563570"/>
    <w:rsid w:val="00565BCB"/>
    <w:rsid w:val="00567778"/>
    <w:rsid w:val="00570513"/>
    <w:rsid w:val="00572C46"/>
    <w:rsid w:val="00572FA3"/>
    <w:rsid w:val="00573922"/>
    <w:rsid w:val="0057512E"/>
    <w:rsid w:val="00575418"/>
    <w:rsid w:val="00577DAE"/>
    <w:rsid w:val="00580062"/>
    <w:rsid w:val="00580E76"/>
    <w:rsid w:val="005815C0"/>
    <w:rsid w:val="00585FE8"/>
    <w:rsid w:val="00590473"/>
    <w:rsid w:val="00590A21"/>
    <w:rsid w:val="0059114E"/>
    <w:rsid w:val="00591EC4"/>
    <w:rsid w:val="005920A2"/>
    <w:rsid w:val="005930BE"/>
    <w:rsid w:val="005A0599"/>
    <w:rsid w:val="005A15A9"/>
    <w:rsid w:val="005A6795"/>
    <w:rsid w:val="005A719A"/>
    <w:rsid w:val="005A7D6F"/>
    <w:rsid w:val="005B0644"/>
    <w:rsid w:val="005B3D62"/>
    <w:rsid w:val="005B71C3"/>
    <w:rsid w:val="005C053E"/>
    <w:rsid w:val="005C1BCC"/>
    <w:rsid w:val="005C1BCD"/>
    <w:rsid w:val="005C3390"/>
    <w:rsid w:val="005C37BA"/>
    <w:rsid w:val="005C550B"/>
    <w:rsid w:val="005D0AE1"/>
    <w:rsid w:val="005D0FE1"/>
    <w:rsid w:val="005D2EAA"/>
    <w:rsid w:val="005D40D5"/>
    <w:rsid w:val="005D6A52"/>
    <w:rsid w:val="005D7190"/>
    <w:rsid w:val="005E0C74"/>
    <w:rsid w:val="005E17A4"/>
    <w:rsid w:val="005E50B4"/>
    <w:rsid w:val="005E5CE2"/>
    <w:rsid w:val="005E77EC"/>
    <w:rsid w:val="005F1D52"/>
    <w:rsid w:val="005F3AEF"/>
    <w:rsid w:val="005F5853"/>
    <w:rsid w:val="00600FBA"/>
    <w:rsid w:val="00604E0A"/>
    <w:rsid w:val="00604FEF"/>
    <w:rsid w:val="00605916"/>
    <w:rsid w:val="006064E6"/>
    <w:rsid w:val="006077F7"/>
    <w:rsid w:val="006111C3"/>
    <w:rsid w:val="006120DC"/>
    <w:rsid w:val="00612C48"/>
    <w:rsid w:val="0062032C"/>
    <w:rsid w:val="006215B8"/>
    <w:rsid w:val="00624DC2"/>
    <w:rsid w:val="006264D7"/>
    <w:rsid w:val="00626C15"/>
    <w:rsid w:val="00626C1C"/>
    <w:rsid w:val="006271C8"/>
    <w:rsid w:val="006272B1"/>
    <w:rsid w:val="00627718"/>
    <w:rsid w:val="00627F4C"/>
    <w:rsid w:val="006305EF"/>
    <w:rsid w:val="00630A89"/>
    <w:rsid w:val="00633E82"/>
    <w:rsid w:val="00637D47"/>
    <w:rsid w:val="00641EBB"/>
    <w:rsid w:val="006434B8"/>
    <w:rsid w:val="006465C0"/>
    <w:rsid w:val="00650797"/>
    <w:rsid w:val="00650BB0"/>
    <w:rsid w:val="0065247E"/>
    <w:rsid w:val="006526F5"/>
    <w:rsid w:val="00652E01"/>
    <w:rsid w:val="00653AB2"/>
    <w:rsid w:val="00654045"/>
    <w:rsid w:val="006549E7"/>
    <w:rsid w:val="00661A4B"/>
    <w:rsid w:val="00663AF5"/>
    <w:rsid w:val="00665A83"/>
    <w:rsid w:val="00665CB8"/>
    <w:rsid w:val="00665DA1"/>
    <w:rsid w:val="00666178"/>
    <w:rsid w:val="00666A21"/>
    <w:rsid w:val="006672D1"/>
    <w:rsid w:val="00667CD9"/>
    <w:rsid w:val="006703D5"/>
    <w:rsid w:val="00671BDE"/>
    <w:rsid w:val="00673389"/>
    <w:rsid w:val="00674005"/>
    <w:rsid w:val="0067435A"/>
    <w:rsid w:val="006746F9"/>
    <w:rsid w:val="00676870"/>
    <w:rsid w:val="006805A8"/>
    <w:rsid w:val="006821AD"/>
    <w:rsid w:val="006831D5"/>
    <w:rsid w:val="00683347"/>
    <w:rsid w:val="00684228"/>
    <w:rsid w:val="0068520C"/>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01B6"/>
    <w:rsid w:val="006C147C"/>
    <w:rsid w:val="006C2BFD"/>
    <w:rsid w:val="006C349B"/>
    <w:rsid w:val="006C5455"/>
    <w:rsid w:val="006C5FA8"/>
    <w:rsid w:val="006C7B4D"/>
    <w:rsid w:val="006C7C22"/>
    <w:rsid w:val="006D4301"/>
    <w:rsid w:val="006E05E6"/>
    <w:rsid w:val="006E115A"/>
    <w:rsid w:val="006E47FC"/>
    <w:rsid w:val="006E76E2"/>
    <w:rsid w:val="006F1473"/>
    <w:rsid w:val="006F2806"/>
    <w:rsid w:val="006F610D"/>
    <w:rsid w:val="006F76CD"/>
    <w:rsid w:val="006F7E3B"/>
    <w:rsid w:val="00700269"/>
    <w:rsid w:val="00700ED9"/>
    <w:rsid w:val="00702738"/>
    <w:rsid w:val="00704469"/>
    <w:rsid w:val="00706D0B"/>
    <w:rsid w:val="00712BD3"/>
    <w:rsid w:val="00713E01"/>
    <w:rsid w:val="007151C4"/>
    <w:rsid w:val="007160C8"/>
    <w:rsid w:val="007228E8"/>
    <w:rsid w:val="007303E1"/>
    <w:rsid w:val="00732497"/>
    <w:rsid w:val="007367A8"/>
    <w:rsid w:val="00737131"/>
    <w:rsid w:val="0073789F"/>
    <w:rsid w:val="00737DC9"/>
    <w:rsid w:val="007412C5"/>
    <w:rsid w:val="0074149A"/>
    <w:rsid w:val="00741A4A"/>
    <w:rsid w:val="007477F3"/>
    <w:rsid w:val="00752097"/>
    <w:rsid w:val="00752BE3"/>
    <w:rsid w:val="00753218"/>
    <w:rsid w:val="007562D9"/>
    <w:rsid w:val="007567DD"/>
    <w:rsid w:val="00757083"/>
    <w:rsid w:val="007601FB"/>
    <w:rsid w:val="00764033"/>
    <w:rsid w:val="00765159"/>
    <w:rsid w:val="00765991"/>
    <w:rsid w:val="007659C6"/>
    <w:rsid w:val="0077182D"/>
    <w:rsid w:val="007730D4"/>
    <w:rsid w:val="00774F8B"/>
    <w:rsid w:val="00777C76"/>
    <w:rsid w:val="0078221C"/>
    <w:rsid w:val="00783048"/>
    <w:rsid w:val="00784077"/>
    <w:rsid w:val="00785EC2"/>
    <w:rsid w:val="007861D0"/>
    <w:rsid w:val="00786C58"/>
    <w:rsid w:val="00786D81"/>
    <w:rsid w:val="00787A21"/>
    <w:rsid w:val="00794059"/>
    <w:rsid w:val="00794226"/>
    <w:rsid w:val="00794EEC"/>
    <w:rsid w:val="0079739C"/>
    <w:rsid w:val="00797965"/>
    <w:rsid w:val="007A565A"/>
    <w:rsid w:val="007B081E"/>
    <w:rsid w:val="007B1883"/>
    <w:rsid w:val="007B1CBE"/>
    <w:rsid w:val="007B1ED1"/>
    <w:rsid w:val="007B46EC"/>
    <w:rsid w:val="007B4887"/>
    <w:rsid w:val="007B539A"/>
    <w:rsid w:val="007B53B8"/>
    <w:rsid w:val="007B54C1"/>
    <w:rsid w:val="007C0B2E"/>
    <w:rsid w:val="007C2F1D"/>
    <w:rsid w:val="007D0137"/>
    <w:rsid w:val="007D1980"/>
    <w:rsid w:val="007D25D3"/>
    <w:rsid w:val="007D3018"/>
    <w:rsid w:val="007D4496"/>
    <w:rsid w:val="007D5168"/>
    <w:rsid w:val="007D57E1"/>
    <w:rsid w:val="007D659A"/>
    <w:rsid w:val="007E0A2A"/>
    <w:rsid w:val="007E0FBC"/>
    <w:rsid w:val="007E2568"/>
    <w:rsid w:val="007E7C0A"/>
    <w:rsid w:val="007F0487"/>
    <w:rsid w:val="007F08A0"/>
    <w:rsid w:val="007F08CE"/>
    <w:rsid w:val="007F37A6"/>
    <w:rsid w:val="007F71E6"/>
    <w:rsid w:val="007F7752"/>
    <w:rsid w:val="007F78E7"/>
    <w:rsid w:val="008007CB"/>
    <w:rsid w:val="008033BC"/>
    <w:rsid w:val="00805788"/>
    <w:rsid w:val="00805FFB"/>
    <w:rsid w:val="0080656C"/>
    <w:rsid w:val="00811A7F"/>
    <w:rsid w:val="0081493E"/>
    <w:rsid w:val="0081518F"/>
    <w:rsid w:val="00815EE4"/>
    <w:rsid w:val="00817829"/>
    <w:rsid w:val="00820732"/>
    <w:rsid w:val="00820CA2"/>
    <w:rsid w:val="00820FDB"/>
    <w:rsid w:val="008219A4"/>
    <w:rsid w:val="00821E7C"/>
    <w:rsid w:val="00824919"/>
    <w:rsid w:val="00824FC3"/>
    <w:rsid w:val="008259B8"/>
    <w:rsid w:val="00830782"/>
    <w:rsid w:val="00832129"/>
    <w:rsid w:val="00832F73"/>
    <w:rsid w:val="008350D4"/>
    <w:rsid w:val="00835435"/>
    <w:rsid w:val="0083627E"/>
    <w:rsid w:val="00841C1F"/>
    <w:rsid w:val="0084334D"/>
    <w:rsid w:val="00843E36"/>
    <w:rsid w:val="008441CA"/>
    <w:rsid w:val="00844346"/>
    <w:rsid w:val="00844829"/>
    <w:rsid w:val="00844D06"/>
    <w:rsid w:val="008500EC"/>
    <w:rsid w:val="00852D40"/>
    <w:rsid w:val="008545BA"/>
    <w:rsid w:val="00854C3E"/>
    <w:rsid w:val="00854D11"/>
    <w:rsid w:val="00855799"/>
    <w:rsid w:val="00856399"/>
    <w:rsid w:val="00856C85"/>
    <w:rsid w:val="00861DAB"/>
    <w:rsid w:val="00862CD4"/>
    <w:rsid w:val="00863E23"/>
    <w:rsid w:val="008645CD"/>
    <w:rsid w:val="0086570B"/>
    <w:rsid w:val="0086617E"/>
    <w:rsid w:val="00866A93"/>
    <w:rsid w:val="008713AE"/>
    <w:rsid w:val="008756F7"/>
    <w:rsid w:val="00876774"/>
    <w:rsid w:val="00877DDD"/>
    <w:rsid w:val="0088116B"/>
    <w:rsid w:val="00881D26"/>
    <w:rsid w:val="00881D5F"/>
    <w:rsid w:val="0088234F"/>
    <w:rsid w:val="00884610"/>
    <w:rsid w:val="00890BDF"/>
    <w:rsid w:val="00891891"/>
    <w:rsid w:val="008940AF"/>
    <w:rsid w:val="00897F4F"/>
    <w:rsid w:val="008A1CAE"/>
    <w:rsid w:val="008A2F57"/>
    <w:rsid w:val="008A392A"/>
    <w:rsid w:val="008A654B"/>
    <w:rsid w:val="008A69CA"/>
    <w:rsid w:val="008B1412"/>
    <w:rsid w:val="008B1482"/>
    <w:rsid w:val="008B1EBA"/>
    <w:rsid w:val="008B2AC2"/>
    <w:rsid w:val="008B33BD"/>
    <w:rsid w:val="008B40F8"/>
    <w:rsid w:val="008B5824"/>
    <w:rsid w:val="008B6469"/>
    <w:rsid w:val="008C0135"/>
    <w:rsid w:val="008C1179"/>
    <w:rsid w:val="008C19C7"/>
    <w:rsid w:val="008D0A4E"/>
    <w:rsid w:val="008D0B88"/>
    <w:rsid w:val="008D57F5"/>
    <w:rsid w:val="008D70C9"/>
    <w:rsid w:val="008D71B5"/>
    <w:rsid w:val="008E48FD"/>
    <w:rsid w:val="008E4A31"/>
    <w:rsid w:val="008E4CE9"/>
    <w:rsid w:val="008E5F61"/>
    <w:rsid w:val="008F006F"/>
    <w:rsid w:val="008F1D40"/>
    <w:rsid w:val="008F2BFC"/>
    <w:rsid w:val="008F3053"/>
    <w:rsid w:val="008F7995"/>
    <w:rsid w:val="00900E03"/>
    <w:rsid w:val="0090589F"/>
    <w:rsid w:val="009079ED"/>
    <w:rsid w:val="00911F68"/>
    <w:rsid w:val="00912AFB"/>
    <w:rsid w:val="009163F6"/>
    <w:rsid w:val="009169E5"/>
    <w:rsid w:val="00920245"/>
    <w:rsid w:val="00920BB0"/>
    <w:rsid w:val="009225E1"/>
    <w:rsid w:val="00930C41"/>
    <w:rsid w:val="00932912"/>
    <w:rsid w:val="0093558B"/>
    <w:rsid w:val="009357BF"/>
    <w:rsid w:val="00935C0D"/>
    <w:rsid w:val="00937BD0"/>
    <w:rsid w:val="009407AC"/>
    <w:rsid w:val="009431CB"/>
    <w:rsid w:val="00943E6C"/>
    <w:rsid w:val="00944902"/>
    <w:rsid w:val="00944D61"/>
    <w:rsid w:val="009459CC"/>
    <w:rsid w:val="00945EEA"/>
    <w:rsid w:val="00946EB1"/>
    <w:rsid w:val="00951996"/>
    <w:rsid w:val="009534F9"/>
    <w:rsid w:val="00955068"/>
    <w:rsid w:val="00956A55"/>
    <w:rsid w:val="009670A7"/>
    <w:rsid w:val="00970642"/>
    <w:rsid w:val="00970E6F"/>
    <w:rsid w:val="00971785"/>
    <w:rsid w:val="00974933"/>
    <w:rsid w:val="009778D2"/>
    <w:rsid w:val="00977EC6"/>
    <w:rsid w:val="00980C07"/>
    <w:rsid w:val="00980ED2"/>
    <w:rsid w:val="00982B17"/>
    <w:rsid w:val="00983155"/>
    <w:rsid w:val="009833DC"/>
    <w:rsid w:val="009875FA"/>
    <w:rsid w:val="009877C8"/>
    <w:rsid w:val="00987DEA"/>
    <w:rsid w:val="00991731"/>
    <w:rsid w:val="009948D5"/>
    <w:rsid w:val="00997735"/>
    <w:rsid w:val="009A0E70"/>
    <w:rsid w:val="009A1A23"/>
    <w:rsid w:val="009A678E"/>
    <w:rsid w:val="009A6A17"/>
    <w:rsid w:val="009A7B3A"/>
    <w:rsid w:val="009B1C2A"/>
    <w:rsid w:val="009C05C2"/>
    <w:rsid w:val="009C11FD"/>
    <w:rsid w:val="009C2D9C"/>
    <w:rsid w:val="009C5D6F"/>
    <w:rsid w:val="009C7773"/>
    <w:rsid w:val="009D054C"/>
    <w:rsid w:val="009D0A64"/>
    <w:rsid w:val="009D268F"/>
    <w:rsid w:val="009D6918"/>
    <w:rsid w:val="009D6F71"/>
    <w:rsid w:val="009E0BC8"/>
    <w:rsid w:val="009E211D"/>
    <w:rsid w:val="009E2941"/>
    <w:rsid w:val="009E3770"/>
    <w:rsid w:val="009E4A65"/>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4833"/>
    <w:rsid w:val="00A156AB"/>
    <w:rsid w:val="00A2236D"/>
    <w:rsid w:val="00A240C3"/>
    <w:rsid w:val="00A24D9F"/>
    <w:rsid w:val="00A25B6F"/>
    <w:rsid w:val="00A26348"/>
    <w:rsid w:val="00A27B8E"/>
    <w:rsid w:val="00A30341"/>
    <w:rsid w:val="00A31836"/>
    <w:rsid w:val="00A31B5A"/>
    <w:rsid w:val="00A32810"/>
    <w:rsid w:val="00A345D1"/>
    <w:rsid w:val="00A34F53"/>
    <w:rsid w:val="00A376DB"/>
    <w:rsid w:val="00A42B24"/>
    <w:rsid w:val="00A4491C"/>
    <w:rsid w:val="00A45687"/>
    <w:rsid w:val="00A52ABB"/>
    <w:rsid w:val="00A53836"/>
    <w:rsid w:val="00A53C76"/>
    <w:rsid w:val="00A53DC0"/>
    <w:rsid w:val="00A54D5F"/>
    <w:rsid w:val="00A55AD5"/>
    <w:rsid w:val="00A601F9"/>
    <w:rsid w:val="00A602A7"/>
    <w:rsid w:val="00A6044D"/>
    <w:rsid w:val="00A60DA6"/>
    <w:rsid w:val="00A613EE"/>
    <w:rsid w:val="00A617DB"/>
    <w:rsid w:val="00A62615"/>
    <w:rsid w:val="00A62AFA"/>
    <w:rsid w:val="00A7114D"/>
    <w:rsid w:val="00A7227C"/>
    <w:rsid w:val="00A7287B"/>
    <w:rsid w:val="00A73582"/>
    <w:rsid w:val="00A73663"/>
    <w:rsid w:val="00A7377E"/>
    <w:rsid w:val="00A743B8"/>
    <w:rsid w:val="00A74985"/>
    <w:rsid w:val="00A749BF"/>
    <w:rsid w:val="00A74AA3"/>
    <w:rsid w:val="00A756F0"/>
    <w:rsid w:val="00A7717F"/>
    <w:rsid w:val="00A810D6"/>
    <w:rsid w:val="00A87B59"/>
    <w:rsid w:val="00A934CC"/>
    <w:rsid w:val="00A9364E"/>
    <w:rsid w:val="00A94778"/>
    <w:rsid w:val="00A94BFD"/>
    <w:rsid w:val="00A977E3"/>
    <w:rsid w:val="00AA072B"/>
    <w:rsid w:val="00AA2EBA"/>
    <w:rsid w:val="00AA3847"/>
    <w:rsid w:val="00AA445A"/>
    <w:rsid w:val="00AA586E"/>
    <w:rsid w:val="00AA7088"/>
    <w:rsid w:val="00AA7B6E"/>
    <w:rsid w:val="00AA7F89"/>
    <w:rsid w:val="00AB0B31"/>
    <w:rsid w:val="00AB1064"/>
    <w:rsid w:val="00AB27E1"/>
    <w:rsid w:val="00AB5661"/>
    <w:rsid w:val="00AC18F4"/>
    <w:rsid w:val="00AC1976"/>
    <w:rsid w:val="00AD1DF4"/>
    <w:rsid w:val="00AD7D5F"/>
    <w:rsid w:val="00AE7F24"/>
    <w:rsid w:val="00AF02E1"/>
    <w:rsid w:val="00AF0C96"/>
    <w:rsid w:val="00AF25C8"/>
    <w:rsid w:val="00AF3E5F"/>
    <w:rsid w:val="00AF4478"/>
    <w:rsid w:val="00AF4521"/>
    <w:rsid w:val="00AF5AC4"/>
    <w:rsid w:val="00B00A20"/>
    <w:rsid w:val="00B00FC3"/>
    <w:rsid w:val="00B035EB"/>
    <w:rsid w:val="00B0550F"/>
    <w:rsid w:val="00B113A4"/>
    <w:rsid w:val="00B116F8"/>
    <w:rsid w:val="00B13A9A"/>
    <w:rsid w:val="00B13EA8"/>
    <w:rsid w:val="00B14E33"/>
    <w:rsid w:val="00B158E9"/>
    <w:rsid w:val="00B177FD"/>
    <w:rsid w:val="00B203EA"/>
    <w:rsid w:val="00B20E6F"/>
    <w:rsid w:val="00B2150F"/>
    <w:rsid w:val="00B22567"/>
    <w:rsid w:val="00B240B6"/>
    <w:rsid w:val="00B2472A"/>
    <w:rsid w:val="00B251FB"/>
    <w:rsid w:val="00B25EB5"/>
    <w:rsid w:val="00B27E64"/>
    <w:rsid w:val="00B30376"/>
    <w:rsid w:val="00B305F9"/>
    <w:rsid w:val="00B30AFC"/>
    <w:rsid w:val="00B31F0E"/>
    <w:rsid w:val="00B3208A"/>
    <w:rsid w:val="00B32197"/>
    <w:rsid w:val="00B33B70"/>
    <w:rsid w:val="00B37F08"/>
    <w:rsid w:val="00B404F7"/>
    <w:rsid w:val="00B41D45"/>
    <w:rsid w:val="00B42188"/>
    <w:rsid w:val="00B42F0A"/>
    <w:rsid w:val="00B43C94"/>
    <w:rsid w:val="00B44488"/>
    <w:rsid w:val="00B45622"/>
    <w:rsid w:val="00B46235"/>
    <w:rsid w:val="00B4728F"/>
    <w:rsid w:val="00B47982"/>
    <w:rsid w:val="00B47BD1"/>
    <w:rsid w:val="00B5210B"/>
    <w:rsid w:val="00B5497A"/>
    <w:rsid w:val="00B56A50"/>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1E08"/>
    <w:rsid w:val="00BA2C79"/>
    <w:rsid w:val="00BA43EA"/>
    <w:rsid w:val="00BB0A70"/>
    <w:rsid w:val="00BB2F45"/>
    <w:rsid w:val="00BB5C42"/>
    <w:rsid w:val="00BB7C58"/>
    <w:rsid w:val="00BC08E9"/>
    <w:rsid w:val="00BC31B9"/>
    <w:rsid w:val="00BC3917"/>
    <w:rsid w:val="00BC49D2"/>
    <w:rsid w:val="00BC6A24"/>
    <w:rsid w:val="00BC772C"/>
    <w:rsid w:val="00BD1E1B"/>
    <w:rsid w:val="00BD466E"/>
    <w:rsid w:val="00BD530E"/>
    <w:rsid w:val="00BD6C88"/>
    <w:rsid w:val="00BE5279"/>
    <w:rsid w:val="00BE572A"/>
    <w:rsid w:val="00BF1442"/>
    <w:rsid w:val="00BF2B91"/>
    <w:rsid w:val="00BF51E9"/>
    <w:rsid w:val="00BF7932"/>
    <w:rsid w:val="00C00743"/>
    <w:rsid w:val="00C040B2"/>
    <w:rsid w:val="00C16115"/>
    <w:rsid w:val="00C17D8F"/>
    <w:rsid w:val="00C20620"/>
    <w:rsid w:val="00C25C3A"/>
    <w:rsid w:val="00C30227"/>
    <w:rsid w:val="00C30355"/>
    <w:rsid w:val="00C325C8"/>
    <w:rsid w:val="00C336E2"/>
    <w:rsid w:val="00C3394B"/>
    <w:rsid w:val="00C33E35"/>
    <w:rsid w:val="00C34BA1"/>
    <w:rsid w:val="00C35608"/>
    <w:rsid w:val="00C35CCD"/>
    <w:rsid w:val="00C40F6E"/>
    <w:rsid w:val="00C41EBD"/>
    <w:rsid w:val="00C4329C"/>
    <w:rsid w:val="00C438C2"/>
    <w:rsid w:val="00C45314"/>
    <w:rsid w:val="00C45697"/>
    <w:rsid w:val="00C45E96"/>
    <w:rsid w:val="00C467E9"/>
    <w:rsid w:val="00C46E86"/>
    <w:rsid w:val="00C4750C"/>
    <w:rsid w:val="00C51566"/>
    <w:rsid w:val="00C52E31"/>
    <w:rsid w:val="00C561BB"/>
    <w:rsid w:val="00C56B21"/>
    <w:rsid w:val="00C62001"/>
    <w:rsid w:val="00C633E8"/>
    <w:rsid w:val="00C65848"/>
    <w:rsid w:val="00C674DD"/>
    <w:rsid w:val="00C67A37"/>
    <w:rsid w:val="00C726C8"/>
    <w:rsid w:val="00C73941"/>
    <w:rsid w:val="00C749DB"/>
    <w:rsid w:val="00C75848"/>
    <w:rsid w:val="00C75B35"/>
    <w:rsid w:val="00C76D1B"/>
    <w:rsid w:val="00C80645"/>
    <w:rsid w:val="00C81299"/>
    <w:rsid w:val="00C851E4"/>
    <w:rsid w:val="00C85921"/>
    <w:rsid w:val="00C86A0E"/>
    <w:rsid w:val="00C876E9"/>
    <w:rsid w:val="00C91B21"/>
    <w:rsid w:val="00C95900"/>
    <w:rsid w:val="00C95E12"/>
    <w:rsid w:val="00C97043"/>
    <w:rsid w:val="00CA0509"/>
    <w:rsid w:val="00CA0BF5"/>
    <w:rsid w:val="00CA12DF"/>
    <w:rsid w:val="00CA22DE"/>
    <w:rsid w:val="00CA4870"/>
    <w:rsid w:val="00CA58F4"/>
    <w:rsid w:val="00CA6771"/>
    <w:rsid w:val="00CA77D8"/>
    <w:rsid w:val="00CA7E85"/>
    <w:rsid w:val="00CB0174"/>
    <w:rsid w:val="00CB13B2"/>
    <w:rsid w:val="00CB1C83"/>
    <w:rsid w:val="00CB3C63"/>
    <w:rsid w:val="00CB63E6"/>
    <w:rsid w:val="00CB6457"/>
    <w:rsid w:val="00CC15C7"/>
    <w:rsid w:val="00CC3A29"/>
    <w:rsid w:val="00CC523B"/>
    <w:rsid w:val="00CC5694"/>
    <w:rsid w:val="00CC663D"/>
    <w:rsid w:val="00CD1187"/>
    <w:rsid w:val="00CD422A"/>
    <w:rsid w:val="00CD61A2"/>
    <w:rsid w:val="00CD7BD1"/>
    <w:rsid w:val="00CE069E"/>
    <w:rsid w:val="00CE2304"/>
    <w:rsid w:val="00CE310A"/>
    <w:rsid w:val="00CE5E91"/>
    <w:rsid w:val="00CE7B84"/>
    <w:rsid w:val="00CE7EB6"/>
    <w:rsid w:val="00CF191B"/>
    <w:rsid w:val="00CF5EEA"/>
    <w:rsid w:val="00CF6791"/>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6988"/>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01D0"/>
    <w:rsid w:val="00DD6372"/>
    <w:rsid w:val="00DE0221"/>
    <w:rsid w:val="00DE31C5"/>
    <w:rsid w:val="00DE367E"/>
    <w:rsid w:val="00DE3D42"/>
    <w:rsid w:val="00DF0391"/>
    <w:rsid w:val="00DF1522"/>
    <w:rsid w:val="00DF1B5E"/>
    <w:rsid w:val="00DF1BD1"/>
    <w:rsid w:val="00DF2A11"/>
    <w:rsid w:val="00DF45BB"/>
    <w:rsid w:val="00DF5685"/>
    <w:rsid w:val="00DF584D"/>
    <w:rsid w:val="00DF5E77"/>
    <w:rsid w:val="00E01C19"/>
    <w:rsid w:val="00E0543F"/>
    <w:rsid w:val="00E10F14"/>
    <w:rsid w:val="00E11B91"/>
    <w:rsid w:val="00E15980"/>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47916"/>
    <w:rsid w:val="00E50D85"/>
    <w:rsid w:val="00E51108"/>
    <w:rsid w:val="00E52BC2"/>
    <w:rsid w:val="00E53B86"/>
    <w:rsid w:val="00E563D9"/>
    <w:rsid w:val="00E57E93"/>
    <w:rsid w:val="00E60AD2"/>
    <w:rsid w:val="00E6147F"/>
    <w:rsid w:val="00E6216A"/>
    <w:rsid w:val="00E6490E"/>
    <w:rsid w:val="00E65FEC"/>
    <w:rsid w:val="00E66934"/>
    <w:rsid w:val="00E66E03"/>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B04C7"/>
    <w:rsid w:val="00EB0560"/>
    <w:rsid w:val="00EB0593"/>
    <w:rsid w:val="00EB24D1"/>
    <w:rsid w:val="00EB3FAF"/>
    <w:rsid w:val="00EB4114"/>
    <w:rsid w:val="00EB565B"/>
    <w:rsid w:val="00EB5D0C"/>
    <w:rsid w:val="00EB5FE2"/>
    <w:rsid w:val="00EB7D18"/>
    <w:rsid w:val="00EC0962"/>
    <w:rsid w:val="00EC140C"/>
    <w:rsid w:val="00EC345E"/>
    <w:rsid w:val="00EC3A69"/>
    <w:rsid w:val="00EC677D"/>
    <w:rsid w:val="00EC7F01"/>
    <w:rsid w:val="00ED26FD"/>
    <w:rsid w:val="00ED3C32"/>
    <w:rsid w:val="00ED75F3"/>
    <w:rsid w:val="00EE1C0B"/>
    <w:rsid w:val="00EE4B73"/>
    <w:rsid w:val="00EE5028"/>
    <w:rsid w:val="00EF1C4C"/>
    <w:rsid w:val="00EF76BC"/>
    <w:rsid w:val="00F045DC"/>
    <w:rsid w:val="00F06BA3"/>
    <w:rsid w:val="00F06DAB"/>
    <w:rsid w:val="00F07F23"/>
    <w:rsid w:val="00F1000D"/>
    <w:rsid w:val="00F10CCC"/>
    <w:rsid w:val="00F111EB"/>
    <w:rsid w:val="00F11A48"/>
    <w:rsid w:val="00F1479B"/>
    <w:rsid w:val="00F1563F"/>
    <w:rsid w:val="00F2177C"/>
    <w:rsid w:val="00F2479E"/>
    <w:rsid w:val="00F2492F"/>
    <w:rsid w:val="00F25141"/>
    <w:rsid w:val="00F252E0"/>
    <w:rsid w:val="00F25458"/>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22AD"/>
    <w:rsid w:val="00F53A86"/>
    <w:rsid w:val="00F53BF8"/>
    <w:rsid w:val="00F5464B"/>
    <w:rsid w:val="00F54E34"/>
    <w:rsid w:val="00F648AB"/>
    <w:rsid w:val="00F66BEC"/>
    <w:rsid w:val="00F67DAB"/>
    <w:rsid w:val="00F711B7"/>
    <w:rsid w:val="00F809E1"/>
    <w:rsid w:val="00F857EF"/>
    <w:rsid w:val="00F865C1"/>
    <w:rsid w:val="00F87525"/>
    <w:rsid w:val="00F90DD2"/>
    <w:rsid w:val="00F92BEA"/>
    <w:rsid w:val="00F92F64"/>
    <w:rsid w:val="00F93C89"/>
    <w:rsid w:val="00F9476C"/>
    <w:rsid w:val="00F961AA"/>
    <w:rsid w:val="00FA3AF2"/>
    <w:rsid w:val="00FA3D32"/>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56B9"/>
    <w:rsid w:val="00FD5F2F"/>
    <w:rsid w:val="00FD6CB1"/>
    <w:rsid w:val="00FD7002"/>
    <w:rsid w:val="00FD7125"/>
    <w:rsid w:val="00FE0E6D"/>
    <w:rsid w:val="00FE175A"/>
    <w:rsid w:val="00FE6E50"/>
    <w:rsid w:val="00FE72DE"/>
    <w:rsid w:val="00FE7AB7"/>
    <w:rsid w:val="00FE7BA0"/>
    <w:rsid w:val="00FF1538"/>
    <w:rsid w:val="00FF1591"/>
    <w:rsid w:val="00FF2BF5"/>
    <w:rsid w:val="00FF3912"/>
    <w:rsid w:val="00FF6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unhideWhenUsed="1" w:qFormat="1"/>
    <w:lsdException w:name="List Number 4" w:unhideWhenUsed="1" w:qFormat="1"/>
    <w:lsdException w:name="List Number 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2"/>
    <w:qFormat/>
    <w:rsid w:val="00C62001"/>
  </w:style>
  <w:style w:type="paragraph" w:styleId="Heading1">
    <w:name w:val="heading 1"/>
    <w:aliases w:val="UEFA Title"/>
    <w:basedOn w:val="Normal"/>
    <w:next w:val="Normal"/>
    <w:link w:val="Heading1Char"/>
    <w:qFormat/>
    <w:rsid w:val="00C6200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C62001"/>
    <w:pPr>
      <w:keepNext/>
      <w:spacing w:before="240" w:after="240"/>
      <w:contextualSpacing/>
      <w:outlineLvl w:val="1"/>
    </w:pPr>
    <w:rPr>
      <w:rFonts w:ascii="UEFA Colosseum" w:eastAsia="Times New Roman" w:hAnsi="UEFA Colosseum" w:cs="Times New Roman"/>
      <w:bCs/>
      <w:color w:val="123985" w:themeColor="text2"/>
      <w:sz w:val="24"/>
      <w:szCs w:val="26"/>
      <w:lang w:bidi="en-US"/>
    </w:rPr>
  </w:style>
  <w:style w:type="paragraph" w:styleId="Heading3">
    <w:name w:val="heading 3"/>
    <w:basedOn w:val="Normal"/>
    <w:next w:val="Normal"/>
    <w:link w:val="Heading3Char"/>
    <w:uiPriority w:val="2"/>
    <w:rsid w:val="00C6200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C6200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C62001"/>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C62001"/>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28"/>
    <w:semiHidden/>
    <w:rsid w:val="00CD422A"/>
    <w:pPr>
      <w:tabs>
        <w:tab w:val="right" w:pos="10206"/>
      </w:tabs>
      <w:spacing w:after="120"/>
      <w:jc w:val="right"/>
    </w:pPr>
    <w:rPr>
      <w:rFonts w:ascii="UEFA Colosseum" w:hAnsi="UEFA Colosseum"/>
      <w:color w:val="123985" w:themeColor="text2"/>
      <w:sz w:val="32"/>
    </w:rPr>
  </w:style>
  <w:style w:type="character" w:customStyle="1" w:styleId="HeaderChar">
    <w:name w:val="Header Char"/>
    <w:basedOn w:val="DefaultParagraphFont"/>
    <w:link w:val="Header"/>
    <w:uiPriority w:val="28"/>
    <w:semiHidden/>
    <w:rsid w:val="00C4750C"/>
    <w:rPr>
      <w:rFonts w:ascii="UEFA Colosseum" w:hAnsi="UEFA Colosseum"/>
      <w:color w:val="123985" w:themeColor="text2"/>
      <w:sz w:val="32"/>
    </w:rPr>
  </w:style>
  <w:style w:type="paragraph" w:styleId="Footer">
    <w:name w:val="footer"/>
    <w:basedOn w:val="Normal"/>
    <w:link w:val="FooterChar"/>
    <w:uiPriority w:val="99"/>
    <w:semiHidden/>
    <w:rsid w:val="00355F53"/>
    <w:pPr>
      <w:tabs>
        <w:tab w:val="right" w:pos="9072"/>
        <w:tab w:val="right" w:pos="10065"/>
      </w:tabs>
    </w:pPr>
    <w:rPr>
      <w:lang w:val="fr-CH"/>
    </w:rPr>
  </w:style>
  <w:style w:type="character" w:customStyle="1" w:styleId="FooterChar">
    <w:name w:val="Footer Char"/>
    <w:basedOn w:val="DefaultParagraphFont"/>
    <w:link w:val="Footer"/>
    <w:uiPriority w:val="99"/>
    <w:semiHidden/>
    <w:rsid w:val="00943E6C"/>
    <w:rPr>
      <w:lang w:val="fr-CH"/>
    </w:rPr>
  </w:style>
  <w:style w:type="character" w:customStyle="1" w:styleId="Heading1Char">
    <w:name w:val="Heading 1 Char"/>
    <w:aliases w:val="UEFA Title Char"/>
    <w:basedOn w:val="DefaultParagraphFont"/>
    <w:link w:val="Heading1"/>
    <w:rsid w:val="00C6200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C62001"/>
    <w:rPr>
      <w:rFonts w:ascii="UEFA Colosseum" w:eastAsia="Times New Roman" w:hAnsi="UEFA Colosseum" w:cs="Times New Roman"/>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semiHidden/>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semiHidden/>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C6200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C6200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C62001"/>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C62001"/>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C4750C"/>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Subheader">
    <w:name w:val="Subheader"/>
    <w:basedOn w:val="Header"/>
    <w:link w:val="SubheaderChar"/>
    <w:uiPriority w:val="28"/>
    <w:semiHidden/>
    <w:qFormat/>
    <w:rsid w:val="00C35CCD"/>
    <w:pPr>
      <w:tabs>
        <w:tab w:val="clear" w:pos="10206"/>
      </w:tabs>
      <w:spacing w:after="0"/>
    </w:pPr>
    <w:rPr>
      <w:rFonts w:eastAsiaTheme="minorEastAsia"/>
      <w:sz w:val="24"/>
      <w:lang w:val="en-GB" w:eastAsia="en-GB"/>
    </w:rPr>
  </w:style>
  <w:style w:type="character" w:customStyle="1" w:styleId="SubheaderChar">
    <w:name w:val="Subheader Char"/>
    <w:basedOn w:val="HeaderChar"/>
    <w:link w:val="Subheader"/>
    <w:uiPriority w:val="28"/>
    <w:semiHidden/>
    <w:rsid w:val="00C35CCD"/>
    <w:rPr>
      <w:rFonts w:ascii="UEFA Colosseum" w:eastAsiaTheme="minorEastAsia" w:hAnsi="UEFA Colosseum"/>
      <w:color w:val="123985" w:themeColor="text2"/>
      <w:sz w:val="24"/>
      <w:lang w:val="en-GB" w:eastAsia="en-GB"/>
    </w:rPr>
  </w:style>
  <w:style w:type="paragraph" w:styleId="BodyText3">
    <w:name w:val="Body Text 3"/>
    <w:basedOn w:val="Normal"/>
    <w:link w:val="BodyText3Char"/>
    <w:uiPriority w:val="99"/>
    <w:semiHidden/>
    <w:rsid w:val="00BE572A"/>
    <w:pPr>
      <w:spacing w:after="120"/>
    </w:pPr>
    <w:rPr>
      <w:sz w:val="16"/>
      <w:szCs w:val="16"/>
    </w:rPr>
  </w:style>
  <w:style w:type="character" w:customStyle="1" w:styleId="BodyText3Char">
    <w:name w:val="Body Text 3 Char"/>
    <w:basedOn w:val="DefaultParagraphFont"/>
    <w:link w:val="BodyText3"/>
    <w:uiPriority w:val="99"/>
    <w:semiHidden/>
    <w:rsid w:val="00BE572A"/>
    <w:rPr>
      <w:sz w:val="16"/>
      <w:szCs w:val="16"/>
    </w:rPr>
  </w:style>
  <w:style w:type="paragraph" w:styleId="ListParagraph">
    <w:name w:val="List Paragraph"/>
    <w:basedOn w:val="Normal"/>
    <w:uiPriority w:val="99"/>
    <w:semiHidden/>
    <w:qFormat/>
    <w:rsid w:val="00AF3E5F"/>
    <w:pPr>
      <w:ind w:left="720"/>
      <w:contextualSpacing/>
    </w:pPr>
  </w:style>
  <w:style w:type="character" w:styleId="CommentReference">
    <w:name w:val="annotation reference"/>
    <w:basedOn w:val="DefaultParagraphFont"/>
    <w:uiPriority w:val="99"/>
    <w:semiHidden/>
    <w:unhideWhenUsed/>
    <w:rsid w:val="00A60DA6"/>
    <w:rPr>
      <w:sz w:val="16"/>
      <w:szCs w:val="16"/>
    </w:rPr>
  </w:style>
  <w:style w:type="paragraph" w:styleId="CommentText">
    <w:name w:val="annotation text"/>
    <w:basedOn w:val="Normal"/>
    <w:link w:val="CommentTextChar"/>
    <w:uiPriority w:val="99"/>
    <w:semiHidden/>
    <w:unhideWhenUsed/>
    <w:rsid w:val="00A60DA6"/>
    <w:rPr>
      <w:sz w:val="20"/>
      <w:szCs w:val="20"/>
    </w:rPr>
  </w:style>
  <w:style w:type="character" w:customStyle="1" w:styleId="CommentTextChar">
    <w:name w:val="Comment Text Char"/>
    <w:basedOn w:val="DefaultParagraphFont"/>
    <w:link w:val="CommentText"/>
    <w:uiPriority w:val="99"/>
    <w:semiHidden/>
    <w:rsid w:val="00A60DA6"/>
    <w:rPr>
      <w:sz w:val="20"/>
      <w:szCs w:val="20"/>
    </w:rPr>
  </w:style>
  <w:style w:type="paragraph" w:styleId="CommentSubject">
    <w:name w:val="annotation subject"/>
    <w:basedOn w:val="CommentText"/>
    <w:next w:val="CommentText"/>
    <w:link w:val="CommentSubjectChar"/>
    <w:uiPriority w:val="99"/>
    <w:semiHidden/>
    <w:unhideWhenUsed/>
    <w:rsid w:val="00A60DA6"/>
    <w:rPr>
      <w:b/>
      <w:bCs/>
    </w:rPr>
  </w:style>
  <w:style w:type="character" w:customStyle="1" w:styleId="CommentSubjectChar">
    <w:name w:val="Comment Subject Char"/>
    <w:basedOn w:val="CommentTextChar"/>
    <w:link w:val="CommentSubject"/>
    <w:uiPriority w:val="99"/>
    <w:semiHidden/>
    <w:rsid w:val="00A60DA6"/>
    <w:rPr>
      <w:b/>
      <w:bCs/>
      <w:sz w:val="20"/>
      <w:szCs w:val="20"/>
    </w:rPr>
  </w:style>
  <w:style w:type="character" w:customStyle="1" w:styleId="UnresolvedMention1">
    <w:name w:val="Unresolved Mention1"/>
    <w:basedOn w:val="DefaultParagraphFont"/>
    <w:uiPriority w:val="99"/>
    <w:semiHidden/>
    <w:unhideWhenUsed/>
    <w:rsid w:val="001E2830"/>
    <w:rPr>
      <w:color w:val="808080"/>
      <w:shd w:val="clear" w:color="auto" w:fill="E6E6E6"/>
    </w:rPr>
  </w:style>
  <w:style w:type="character" w:styleId="FollowedHyperlink">
    <w:name w:val="FollowedHyperlink"/>
    <w:basedOn w:val="DefaultParagraphFont"/>
    <w:uiPriority w:val="99"/>
    <w:semiHidden/>
    <w:unhideWhenUsed/>
    <w:rsid w:val="00426B6F"/>
    <w:rPr>
      <w:color w:val="384F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EFA\Templates\UEFA%20Documents\UEFA_CORPORATE_SINGLE_WITHOUT_COVER%20.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3C12D5-C38E-4B03-9083-A5B33C30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UEFA_CORPORATE_SINGLE_WITHOUT_COVER .dotx</Template>
  <TotalTime>0</TotalTime>
  <Pages>7</Pages>
  <Words>2310</Words>
  <Characters>13170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2021-12-27T08:02:00Z</dcterms:created>
  <dcterms:modified xsi:type="dcterms:W3CDTF">2021-12-27T08:02:00Z</dcterms:modified>
</cp:coreProperties>
</file>